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left" w:pos="9701"/>
        </w:tabs>
        <w:ind w:right="1"/>
        <w:jc w:val="center"/>
        <w:rPr>
          <w:rFonts w:ascii="Calibri" w:cs="Calibri" w:hAnsi="Calibri" w:eastAsia="Calibri"/>
          <w:b w:val="1"/>
          <w:bCs w:val="1"/>
          <w:outline w:val="0"/>
          <w:color w:val="000000"/>
          <w:sz w:val="36"/>
          <w:szCs w:val="36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i w:val="1"/>
          <w:iCs w:val="1"/>
          <w:outline w:val="0"/>
          <w:color w:val="000000"/>
          <w:sz w:val="36"/>
          <w:szCs w:val="3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2</w:t>
      </w:r>
      <w:r>
        <w:rPr>
          <w:rFonts w:ascii="Calibri" w:hAnsi="Calibri" w:hint="default"/>
          <w:i w:val="1"/>
          <w:iCs w:val="1"/>
          <w:outline w:val="0"/>
          <w:color w:val="000000"/>
          <w:sz w:val="36"/>
          <w:szCs w:val="3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Calibri" w:hAnsi="Calibri"/>
          <w:i w:val="1"/>
          <w:iCs w:val="1"/>
          <w:outline w:val="0"/>
          <w:color w:val="000000"/>
          <w:sz w:val="36"/>
          <w:szCs w:val="3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tappa </w:t>
      </w:r>
      <w:r>
        <w:rPr>
          <w:rFonts w:ascii="Calibri" w:hAnsi="Calibri"/>
          <w:b w:val="1"/>
          <w:bCs w:val="1"/>
          <w:outline w:val="0"/>
          <w:color w:val="000000"/>
          <w:sz w:val="36"/>
          <w:szCs w:val="3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CAMPIONATO ITALIANO FRE</w:t>
      </w:r>
      <w:r>
        <w:rPr>
          <w:rFonts w:ascii="Calibri" w:hAnsi="Calibri"/>
          <w:b w:val="1"/>
          <w:bCs w:val="1"/>
          <w:outline w:val="0"/>
          <w:color w:val="000000"/>
          <w:sz w:val="36"/>
          <w:szCs w:val="3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E</w:t>
      </w:r>
      <w:r>
        <w:rPr>
          <w:rFonts w:ascii="Calibri" w:hAnsi="Calibri"/>
          <w:b w:val="1"/>
          <w:bCs w:val="1"/>
          <w:outline w:val="0"/>
          <w:color w:val="000000"/>
          <w:sz w:val="36"/>
          <w:szCs w:val="3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STYLE 2024</w:t>
      </w:r>
    </w:p>
    <w:p>
      <w:pPr>
        <w:pStyle w:val="Normal.0"/>
        <w:tabs>
          <w:tab w:val="left" w:pos="9701"/>
        </w:tabs>
        <w:ind w:right="1"/>
        <w:jc w:val="center"/>
        <w:rPr>
          <w:rFonts w:ascii="Calibri" w:cs="Calibri" w:hAnsi="Calibri" w:eastAsia="Calibri"/>
          <w:b w:val="1"/>
          <w:bCs w:val="1"/>
          <w:outline w:val="0"/>
          <w:color w:val="000000"/>
          <w:sz w:val="36"/>
          <w:szCs w:val="36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0000"/>
          <w:sz w:val="36"/>
          <w:szCs w:val="3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STAGNONE DI MARSALA </w:t>
      </w:r>
    </w:p>
    <w:p>
      <w:pPr>
        <w:pStyle w:val="Normal.0"/>
        <w:tabs>
          <w:tab w:val="left" w:pos="9701"/>
        </w:tabs>
        <w:ind w:right="1"/>
        <w:jc w:val="center"/>
        <w:rPr>
          <w:rFonts w:ascii="Calibri" w:cs="Calibri" w:hAnsi="Calibri" w:eastAsia="Calibri"/>
          <w:i w:val="1"/>
          <w:iCs w:val="1"/>
          <w:sz w:val="36"/>
          <w:szCs w:val="36"/>
        </w:rPr>
      </w:pPr>
      <w:r>
        <w:rPr>
          <w:rFonts w:ascii="Calibri" w:hAnsi="Calibri"/>
          <w:b w:val="1"/>
          <w:bCs w:val="1"/>
          <w:outline w:val="0"/>
          <w:color w:val="000000"/>
          <w:sz w:val="36"/>
          <w:szCs w:val="3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4 AL 7 LUGLIO </w:t>
      </w:r>
    </w:p>
    <w:p>
      <w:pPr>
        <w:pStyle w:val="Normal.0"/>
        <w:tabs>
          <w:tab w:val="left" w:pos="9701"/>
        </w:tabs>
        <w:ind w:left="45" w:right="1" w:firstLine="0"/>
        <w:jc w:val="center"/>
        <w:rPr>
          <w:rFonts w:ascii="Calibri" w:cs="Calibri" w:hAnsi="Calibri" w:eastAsia="Calibri"/>
          <w:b w:val="1"/>
          <w:b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9701"/>
        </w:tabs>
        <w:ind w:left="45" w:right="1" w:firstLine="0"/>
        <w:jc w:val="center"/>
        <w:rPr>
          <w:rFonts w:ascii="Calibri" w:cs="Calibri" w:hAnsi="Calibri" w:eastAsia="Calibri"/>
          <w:b w:val="1"/>
          <w:b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0000"/>
          <w:sz w:val="32"/>
          <w:szCs w:val="3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Bando di Regata</w:t>
      </w:r>
    </w:p>
    <w:p>
      <w:pPr>
        <w:pStyle w:val="Normal.0"/>
        <w:tabs>
          <w:tab w:val="left" w:pos="9701"/>
        </w:tabs>
        <w:ind w:left="45" w:right="1" w:firstLine="0"/>
        <w:jc w:val="center"/>
        <w:rPr>
          <w:rFonts w:ascii="Calibri" w:cs="Calibri" w:hAnsi="Calibri" w:eastAsia="Calibri"/>
          <w:b w:val="1"/>
          <w:bCs w:val="1"/>
          <w:outline w:val="0"/>
          <w:color w:val="000000"/>
          <w:sz w:val="16"/>
          <w:szCs w:val="16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Calibri" w:cs="Calibri" w:hAnsi="Calibri" w:eastAsia="Calibri"/>
          <w:b w:val="1"/>
          <w:bCs w:val="1"/>
          <w:i w:val="1"/>
          <w:iCs w:val="1"/>
          <w:sz w:val="26"/>
          <w:szCs w:val="26"/>
        </w:rPr>
      </w:pPr>
    </w:p>
    <w:p>
      <w:pPr>
        <w:pStyle w:val="Normal.0"/>
        <w:suppressAutoHyphens w:val="1"/>
        <w:spacing w:line="100" w:lineRule="atLeast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it-IT"/>
        </w:rPr>
        <w:t>Nel presente Bando di Regata e nelle successive Istruzioni di Regata sono utilizzate le seguenti abbreviazioni: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line="100" w:lineRule="atLeast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page number"/>
          <w:rFonts w:ascii="Calibri" w:hAnsi="Calibri"/>
          <w:sz w:val="22"/>
          <w:szCs w:val="22"/>
          <w:rtl w:val="0"/>
          <w:lang w:val="it-IT"/>
        </w:rPr>
        <w:t>AO</w:t>
        <w:tab/>
        <w:t>- Comitato Organizzatore, Circolo Organizzatore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line="100" w:lineRule="atLeast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page number"/>
          <w:rFonts w:ascii="Calibri" w:hAnsi="Calibri"/>
          <w:sz w:val="22"/>
          <w:szCs w:val="22"/>
          <w:rtl w:val="0"/>
          <w:lang w:val="it-IT"/>
        </w:rPr>
        <w:t>AUC</w:t>
        <w:tab/>
        <w:t>- Albo Ufficiale dei Comunicati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line="100" w:lineRule="atLeast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page number"/>
          <w:rFonts w:ascii="Calibri" w:hAnsi="Calibri"/>
          <w:sz w:val="22"/>
          <w:szCs w:val="22"/>
          <w:rtl w:val="0"/>
          <w:lang w:val="it-IT"/>
        </w:rPr>
        <w:t>CdP</w:t>
        <w:tab/>
        <w:t>- Comitato delle Proteste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line="100" w:lineRule="atLeast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page number"/>
          <w:rFonts w:ascii="Calibri" w:hAnsi="Calibri"/>
          <w:sz w:val="22"/>
          <w:szCs w:val="22"/>
          <w:rtl w:val="0"/>
          <w:lang w:val="it-IT"/>
        </w:rPr>
        <w:t>CdR</w:t>
        <w:tab/>
        <w:t>- Comitato di Regata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line="100" w:lineRule="atLeast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page number"/>
          <w:rFonts w:ascii="Calibri" w:hAnsi="Calibri"/>
          <w:sz w:val="22"/>
          <w:szCs w:val="22"/>
          <w:rtl w:val="0"/>
          <w:lang w:val="it-IT"/>
        </w:rPr>
        <w:t>CIS</w:t>
        <w:tab/>
        <w:t>- Codice internazionale dei segnali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line="100" w:lineRule="atLeast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page number"/>
          <w:rFonts w:ascii="Calibri" w:hAnsi="Calibri"/>
          <w:sz w:val="22"/>
          <w:szCs w:val="22"/>
          <w:rtl w:val="0"/>
          <w:lang w:val="it-IT"/>
        </w:rPr>
        <w:t xml:space="preserve">CT </w:t>
        <w:tab/>
        <w:t>- Comitato Tecnico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line="100" w:lineRule="atLeast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page number"/>
          <w:rFonts w:ascii="Calibri" w:hAnsi="Calibri"/>
          <w:sz w:val="22"/>
          <w:szCs w:val="22"/>
          <w:rtl w:val="0"/>
          <w:lang w:val="it-IT"/>
        </w:rPr>
        <w:t>IdR</w:t>
        <w:tab/>
        <w:t>- Istruzioni di Regata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line="100" w:lineRule="atLeast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page number"/>
          <w:rFonts w:ascii="Calibri" w:hAnsi="Calibri"/>
          <w:sz w:val="22"/>
          <w:szCs w:val="22"/>
          <w:rtl w:val="0"/>
          <w:lang w:val="it-IT"/>
        </w:rPr>
        <w:t>RRS</w:t>
        <w:tab/>
        <w:t xml:space="preserve">- Regole di Regata della Vela World Sailing (WS) 2021-2024 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line="100" w:lineRule="atLeast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page number"/>
          <w:rFonts w:ascii="Calibri" w:hAnsi="Calibri"/>
          <w:sz w:val="22"/>
          <w:szCs w:val="22"/>
          <w:rtl w:val="0"/>
          <w:lang w:val="it-IT"/>
        </w:rPr>
        <w:t>SR</w:t>
        <w:tab/>
        <w:t>- Segreteria di Regata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line="100" w:lineRule="atLeast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page number"/>
          <w:rFonts w:ascii="Calibri" w:hAnsi="Calibri"/>
          <w:sz w:val="22"/>
          <w:szCs w:val="22"/>
          <w:rtl w:val="0"/>
          <w:lang w:val="it-IT"/>
        </w:rPr>
        <w:t>WS</w:t>
        <w:tab/>
        <w:t>- World Sailing</w:t>
      </w:r>
    </w:p>
    <w:p>
      <w:pPr>
        <w:pStyle w:val="Normal.0"/>
        <w:widowControl w:val="0"/>
        <w:suppressAutoHyphens w:val="1"/>
        <w:spacing w:line="100" w:lineRule="atLeast"/>
        <w:ind w:left="720" w:firstLine="0"/>
        <w:rPr>
          <w:rFonts w:ascii="Calibri" w:cs="Calibri" w:hAnsi="Calibri" w:eastAsia="Calibri"/>
          <w:sz w:val="22"/>
          <w:szCs w:val="22"/>
        </w:rPr>
      </w:pPr>
    </w:p>
    <w:p>
      <w:pPr>
        <w:pStyle w:val="P41"/>
        <w:ind w:left="1276" w:hanging="1276"/>
        <w:jc w:val="left"/>
        <w:rPr>
          <w:rFonts w:ascii="Calibri" w:cs="Calibri" w:hAnsi="Calibri" w:eastAsia="Calibri"/>
        </w:rPr>
      </w:pPr>
      <w:r>
        <w:rPr>
          <w:rStyle w:val="T21"/>
          <w:rtl w:val="0"/>
          <w:lang w:val="it-IT"/>
        </w:rPr>
        <w:t xml:space="preserve">Preambolo:  </w:t>
      </w:r>
      <w:r>
        <w:rPr>
          <w:rFonts w:ascii="Calibri" w:hAnsi="Calibri"/>
          <w:rtl w:val="0"/>
          <w:lang w:val="it-IT"/>
        </w:rPr>
        <w:t>La notazione "[NP]" in una Regola indica che una barca non pu</w:t>
      </w:r>
      <w:r>
        <w:rPr>
          <w:rFonts w:ascii="Calibri" w:hAnsi="Calibri" w:hint="default"/>
          <w:rtl w:val="0"/>
          <w:lang w:val="it-IT"/>
        </w:rPr>
        <w:t xml:space="preserve">ò </w:t>
      </w:r>
      <w:r>
        <w:rPr>
          <w:rFonts w:ascii="Calibri" w:hAnsi="Calibri"/>
          <w:rtl w:val="0"/>
          <w:lang w:val="it-IT"/>
        </w:rPr>
        <w:t>protestare contro   un'altra barca per aver infranto quella Regola. Ci</w:t>
      </w:r>
      <w:r>
        <w:rPr>
          <w:rFonts w:ascii="Calibri" w:hAnsi="Calibri" w:hint="default"/>
          <w:rtl w:val="0"/>
          <w:lang w:val="it-IT"/>
        </w:rPr>
        <w:t xml:space="preserve">ò </w:t>
      </w:r>
      <w:r>
        <w:rPr>
          <w:rFonts w:ascii="Calibri" w:hAnsi="Calibri"/>
          <w:rtl w:val="0"/>
          <w:lang w:val="it-IT"/>
        </w:rPr>
        <w:t xml:space="preserve">modifica la RRS 60.1(a) </w:t>
      </w:r>
    </w:p>
    <w:p>
      <w:pPr>
        <w:pStyle w:val="P41"/>
        <w:ind w:left="1276" w:hanging="568"/>
        <w:jc w:val="left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it-IT"/>
        </w:rPr>
        <w:t xml:space="preserve">           La notazione "[DP]" in una regola significa che la penalit</w:t>
      </w:r>
      <w:r>
        <w:rPr>
          <w:rFonts w:ascii="Calibri" w:hAnsi="Calibri" w:hint="default"/>
          <w:rtl w:val="0"/>
          <w:lang w:val="it-IT"/>
        </w:rPr>
        <w:t xml:space="preserve">à </w:t>
      </w:r>
      <w:r>
        <w:rPr>
          <w:rFonts w:ascii="Calibri" w:hAnsi="Calibri"/>
          <w:rtl w:val="0"/>
          <w:lang w:val="it-IT"/>
        </w:rPr>
        <w:t>per l</w:t>
      </w:r>
      <w:r>
        <w:rPr>
          <w:rFonts w:ascii="Calibri" w:hAnsi="Calibri" w:hint="default"/>
          <w:rtl w:val="0"/>
          <w:lang w:val="it-IT"/>
        </w:rPr>
        <w:t>’</w:t>
      </w:r>
      <w:r>
        <w:rPr>
          <w:rFonts w:ascii="Calibri" w:hAnsi="Calibri"/>
          <w:rtl w:val="0"/>
          <w:lang w:val="it-IT"/>
        </w:rPr>
        <w:t>infrazione della regola pu</w:t>
      </w:r>
      <w:r>
        <w:rPr>
          <w:rFonts w:ascii="Calibri" w:hAnsi="Calibri" w:hint="default"/>
          <w:rtl w:val="0"/>
          <w:lang w:val="it-IT"/>
        </w:rPr>
        <w:t>ò</w:t>
      </w:r>
      <w:r>
        <w:rPr>
          <w:rFonts w:ascii="Calibri" w:hAnsi="Calibri"/>
          <w:rtl w:val="0"/>
          <w:lang w:val="it-IT"/>
        </w:rPr>
        <w:t>, a discrezione del Comitato per le Proteste, essere inferiore alla squalifica.</w:t>
      </w:r>
    </w:p>
    <w:p>
      <w:pPr>
        <w:pStyle w:val="Normal.0"/>
        <w:rPr>
          <w:rFonts w:ascii="Calibri" w:cs="Calibri" w:hAnsi="Calibri" w:eastAsia="Calibri"/>
          <w:b w:val="1"/>
          <w:bCs w:val="1"/>
          <w:i w:val="1"/>
          <w:iCs w:val="1"/>
          <w:sz w:val="26"/>
          <w:szCs w:val="26"/>
        </w:rPr>
      </w:pPr>
    </w:p>
    <w:p>
      <w:pPr>
        <w:pStyle w:val="Normal.0"/>
        <w:tabs>
          <w:tab w:val="left" w:pos="9701"/>
        </w:tabs>
        <w:ind w:left="45" w:right="1" w:firstLine="0"/>
        <w:jc w:val="right"/>
        <w:rPr>
          <w:rFonts w:ascii="Calibri" w:cs="Calibri" w:hAnsi="Calibri" w:eastAsia="Calibri"/>
          <w:b w:val="1"/>
          <w:b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heading 1"/>
        <w:numPr>
          <w:ilvl w:val="0"/>
          <w:numId w:val="4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AUTORITA</w:t>
      </w:r>
      <w:r>
        <w:rPr>
          <w:rStyle w:val="page number"/>
          <w:rFonts w:ascii="Calibri" w:hAnsi="Calibri" w:hint="default"/>
          <w:rtl w:val="0"/>
          <w:lang w:val="it-IT"/>
        </w:rPr>
        <w:t xml:space="preserve">’ </w:t>
      </w:r>
      <w:r>
        <w:rPr>
          <w:rStyle w:val="page number"/>
          <w:rFonts w:ascii="Calibri" w:hAnsi="Calibri"/>
          <w:rtl w:val="0"/>
          <w:lang w:val="it-IT"/>
        </w:rPr>
        <w:t>ORGANIZZATRICE</w:t>
      </w:r>
    </w:p>
    <w:p>
      <w:pPr>
        <w:pStyle w:val="Normal.0"/>
        <w:tabs>
          <w:tab w:val="left" w:pos="9701"/>
        </w:tabs>
        <w:ind w:left="709" w:right="1" w:firstLine="0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it-IT"/>
        </w:rPr>
        <w:t>La Federazione Italiana Vela che delega</w:t>
      </w:r>
      <w:r>
        <w:rPr>
          <w:rFonts w:ascii="Calibri" w:hAnsi="Calibri"/>
          <w:rtl w:val="0"/>
          <w:lang w:val="it-IT"/>
        </w:rPr>
        <w:t xml:space="preserve"> L</w:t>
      </w:r>
      <w:r>
        <w:rPr>
          <w:rFonts w:ascii="Calibri" w:hAnsi="Calibri" w:hint="default"/>
          <w:rtl w:val="0"/>
          <w:lang w:val="it-IT"/>
        </w:rPr>
        <w:t>’</w:t>
      </w:r>
      <w:r>
        <w:rPr>
          <w:rFonts w:ascii="Calibri" w:hAnsi="Calibri"/>
          <w:rtl w:val="0"/>
          <w:lang w:val="it-IT"/>
        </w:rPr>
        <w:t>ASSOCIAZIONE KITESURF ITALIANA SSD a RL</w:t>
      </w:r>
    </w:p>
    <w:p>
      <w:pPr>
        <w:pStyle w:val="Normal.0"/>
        <w:tabs>
          <w:tab w:val="left" w:pos="9701"/>
        </w:tabs>
        <w:ind w:left="709" w:right="1" w:firstLine="0"/>
        <w:rPr>
          <w:rFonts w:ascii="Calibri" w:cs="Calibri" w:hAnsi="Calibri" w:eastAsia="Calibri"/>
        </w:rPr>
      </w:pPr>
    </w:p>
    <w:p>
      <w:pPr>
        <w:pStyle w:val="List Paragraph"/>
        <w:numPr>
          <w:ilvl w:val="0"/>
          <w:numId w:val="4"/>
        </w:numPr>
        <w:bidi w:val="0"/>
        <w:ind w:right="1"/>
        <w:jc w:val="both"/>
        <w:rPr>
          <w:rFonts w:ascii="Calibri" w:hAnsi="Calibri"/>
          <w:sz w:val="32"/>
          <w:szCs w:val="32"/>
          <w:rtl w:val="0"/>
          <w:lang w:val="it-IT"/>
        </w:rPr>
      </w:pPr>
      <w:r>
        <w:rPr>
          <w:rStyle w:val="T21"/>
          <w:rFonts w:ascii="Calibri" w:hAnsi="Calibri"/>
          <w:b w:val="1"/>
          <w:bCs w:val="1"/>
          <w:sz w:val="32"/>
          <w:szCs w:val="32"/>
          <w:rtl w:val="0"/>
          <w:lang w:val="it-IT"/>
        </w:rPr>
        <w:t>LOCALITA', DATE E CIRCOLO ORGANIZZATORE</w:t>
      </w:r>
      <w:r>
        <w:rPr>
          <w:rStyle w:val="page number"/>
          <w:rFonts w:ascii="Calibri" w:hAnsi="Calibri"/>
          <w:sz w:val="32"/>
          <w:szCs w:val="32"/>
          <w:rtl w:val="0"/>
          <w:lang w:val="it-IT"/>
        </w:rPr>
        <w:t xml:space="preserve">: </w:t>
      </w:r>
    </w:p>
    <w:p>
      <w:pPr>
        <w:pStyle w:val="List Paragraph"/>
        <w:tabs>
          <w:tab w:val="left" w:pos="993"/>
          <w:tab w:val="left" w:pos="9701"/>
        </w:tabs>
        <w:ind w:left="709" w:right="1" w:firstLine="0"/>
        <w:jc w:val="both"/>
        <w:rPr>
          <w:rFonts w:ascii="Calibri" w:cs="Calibri" w:hAnsi="Calibri" w:eastAsia="Calibri"/>
          <w:shd w:val="clear" w:color="auto" w:fill="ffff00"/>
        </w:rPr>
      </w:pPr>
      <w:r>
        <w:rPr>
          <w:rStyle w:val="page number"/>
          <w:rtl w:val="0"/>
          <w:lang w:val="it-IT"/>
        </w:rPr>
        <w:t>2</w:t>
      </w:r>
      <w:r>
        <w:rPr>
          <w:rStyle w:val="page number"/>
          <w:rtl w:val="0"/>
          <w:lang w:val="it-IT"/>
        </w:rPr>
        <w:t xml:space="preserve">° </w:t>
      </w:r>
      <w:r>
        <w:rPr>
          <w:rStyle w:val="page number"/>
          <w:rtl w:val="0"/>
          <w:lang w:val="it-IT"/>
        </w:rPr>
        <w:t>Tappa freestyle presso il Centro Stagnoe Kiteboarding sito in localit</w:t>
      </w:r>
      <w:r>
        <w:rPr>
          <w:rStyle w:val="page number"/>
          <w:rtl w:val="0"/>
          <w:lang w:val="it-IT"/>
        </w:rPr>
        <w:t xml:space="preserve">à </w:t>
      </w:r>
      <w:r>
        <w:rPr>
          <w:rStyle w:val="page number"/>
          <w:rtl w:val="0"/>
          <w:lang w:val="it-IT"/>
        </w:rPr>
        <w:t>Birgi in Marsala - Trapani</w:t>
      </w:r>
      <w:r>
        <w:rPr>
          <w:rFonts w:ascii="Calibri" w:hAnsi="Calibri"/>
          <w:shd w:val="clear" w:color="auto" w:fill="ffff00"/>
          <w:rtl w:val="0"/>
          <w:lang w:val="it-IT"/>
        </w:rPr>
        <w:t xml:space="preserve"> </w:t>
      </w:r>
    </w:p>
    <w:p>
      <w:pPr>
        <w:pStyle w:val="Normal.0"/>
        <w:tabs>
          <w:tab w:val="left" w:pos="9701"/>
        </w:tabs>
        <w:ind w:left="45" w:right="1" w:firstLine="0"/>
        <w:jc w:val="center"/>
        <w:rPr>
          <w:b w:val="1"/>
          <w:b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heading 1"/>
        <w:numPr>
          <w:ilvl w:val="0"/>
          <w:numId w:val="4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REGOLE</w:t>
      </w:r>
    </w:p>
    <w:p>
      <w:pPr>
        <w:pStyle w:val="List Paragraph"/>
        <w:numPr>
          <w:ilvl w:val="0"/>
          <w:numId w:val="6"/>
        </w:numPr>
        <w:bidi w:val="0"/>
        <w:ind w:right="1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Le regate saranno disciplinate applicando:</w:t>
      </w:r>
    </w:p>
    <w:p>
      <w:pPr>
        <w:pStyle w:val="List Paragraph"/>
        <w:numPr>
          <w:ilvl w:val="0"/>
          <w:numId w:val="8"/>
        </w:numPr>
        <w:bidi w:val="0"/>
        <w:ind w:right="1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 xml:space="preserve">le </w:t>
      </w:r>
      <w:r>
        <w:rPr>
          <w:rStyle w:val="page number"/>
          <w:rFonts w:ascii="Calibri" w:hAnsi="Calibri" w:hint="default"/>
          <w:rtl w:val="0"/>
          <w:lang w:val="it-IT"/>
        </w:rPr>
        <w:t>“</w:t>
      </w:r>
      <w:r>
        <w:rPr>
          <w:rStyle w:val="page number"/>
          <w:rFonts w:ascii="Calibri" w:hAnsi="Calibri"/>
          <w:rtl w:val="0"/>
          <w:lang w:val="it-IT"/>
        </w:rPr>
        <w:t>Regole</w:t>
      </w:r>
      <w:r>
        <w:rPr>
          <w:rStyle w:val="page number"/>
          <w:rFonts w:ascii="Calibri" w:hAnsi="Calibri" w:hint="default"/>
          <w:rtl w:val="0"/>
          <w:lang w:val="it-IT"/>
        </w:rPr>
        <w:t xml:space="preserve">” </w:t>
      </w:r>
      <w:r>
        <w:rPr>
          <w:rStyle w:val="page number"/>
          <w:rFonts w:ascii="Calibri" w:hAnsi="Calibri"/>
          <w:rtl w:val="0"/>
          <w:lang w:val="it-IT"/>
        </w:rPr>
        <w:t>come definite nelle RRS WS 2021-2024;</w:t>
      </w:r>
    </w:p>
    <w:p>
      <w:pPr>
        <w:pStyle w:val="List Paragraph"/>
        <w:numPr>
          <w:ilvl w:val="0"/>
          <w:numId w:val="8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l</w:t>
      </w:r>
      <w:r>
        <w:rPr>
          <w:rStyle w:val="page number"/>
          <w:rFonts w:ascii="Calibri" w:hAnsi="Calibri" w:hint="default"/>
          <w:rtl w:val="0"/>
          <w:lang w:val="it-IT"/>
        </w:rPr>
        <w:t>’</w:t>
      </w:r>
      <w:r>
        <w:rPr>
          <w:rStyle w:val="page number"/>
          <w:rFonts w:ascii="Calibri" w:hAnsi="Calibri"/>
          <w:rtl w:val="0"/>
          <w:lang w:val="it-IT"/>
        </w:rPr>
        <w:t xml:space="preserve">addendum </w:t>
      </w:r>
      <w:r>
        <w:rPr>
          <w:rStyle w:val="page number"/>
          <w:rFonts w:ascii="Calibri" w:hAnsi="Calibri" w:hint="default"/>
          <w:rtl w:val="0"/>
          <w:lang w:val="it-IT"/>
        </w:rPr>
        <w:t>“</w:t>
      </w:r>
      <w:r>
        <w:rPr>
          <w:rStyle w:val="page number"/>
          <w:rFonts w:ascii="Calibri" w:hAnsi="Calibri"/>
          <w:rtl w:val="0"/>
          <w:lang w:val="it-IT"/>
        </w:rPr>
        <w:t>FF</w:t>
      </w:r>
      <w:r>
        <w:rPr>
          <w:rStyle w:val="page number"/>
          <w:rFonts w:ascii="Calibri" w:hAnsi="Calibri" w:hint="default"/>
          <w:rtl w:val="0"/>
          <w:lang w:val="it-IT"/>
        </w:rPr>
        <w:t xml:space="preserve">” </w:t>
      </w:r>
      <w:r>
        <w:rPr>
          <w:rStyle w:val="page number"/>
          <w:rFonts w:ascii="Calibri" w:hAnsi="Calibri"/>
          <w:rtl w:val="0"/>
          <w:lang w:val="it-IT"/>
        </w:rPr>
        <w:t>consultabile su https://www.classekiteboard.it/cki/wp-content/uploads/2016/08/2016_Appendix_FF.pdf;</w:t>
      </w:r>
    </w:p>
    <w:p>
      <w:pPr>
        <w:pStyle w:val="List Paragraph"/>
        <w:numPr>
          <w:ilvl w:val="0"/>
          <w:numId w:val="9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la Normativa FIV per l</w:t>
      </w:r>
      <w:r>
        <w:rPr>
          <w:rStyle w:val="page number"/>
          <w:rFonts w:ascii="Calibri" w:hAnsi="Calibri" w:hint="default"/>
          <w:rtl w:val="0"/>
          <w:lang w:val="it-IT"/>
        </w:rPr>
        <w:t>’</w:t>
      </w:r>
      <w:r>
        <w:rPr>
          <w:rStyle w:val="page number"/>
          <w:rFonts w:ascii="Calibri" w:hAnsi="Calibri"/>
          <w:rtl w:val="0"/>
          <w:lang w:val="it-IT"/>
        </w:rPr>
        <w:t>attivit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rtl w:val="0"/>
          <w:lang w:val="it-IT"/>
        </w:rPr>
        <w:t>Sportiva 2024 comprese le RRS per le BPS che saranno allegate alle IdR;</w:t>
      </w:r>
    </w:p>
    <w:p>
      <w:pPr>
        <w:pStyle w:val="P45"/>
        <w:numPr>
          <w:ilvl w:val="0"/>
          <w:numId w:val="10"/>
        </w:numPr>
        <w:bidi w:val="0"/>
        <w:ind w:right="0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le Istruzioni di Regata e i successivi Comunicati Ufficiali consultabili</w:t>
      </w:r>
      <w:r>
        <w:rPr>
          <w:rStyle w:val="page number"/>
          <w:rFonts w:ascii="Calibri" w:hAnsi="Calibri"/>
          <w:rtl w:val="0"/>
          <w:lang w:val="it-IT"/>
        </w:rPr>
        <w:t xml:space="preserve"> </w:t>
      </w:r>
      <w:r>
        <w:rPr>
          <w:rFonts w:ascii="Calibri" w:hAnsi="Calibri"/>
          <w:rtl w:val="0"/>
          <w:lang w:val="it-IT"/>
        </w:rPr>
        <w:t>www.kitesurfing.it/italianfreestylecontest202</w:t>
      </w:r>
      <w:r>
        <w:rPr>
          <w:rFonts w:ascii="Calibri" w:hAnsi="Calibri"/>
          <w:rtl w:val="0"/>
          <w:lang w:val="it-IT"/>
        </w:rPr>
        <w:t>4</w:t>
      </w:r>
      <w:r>
        <w:rPr>
          <w:rFonts w:ascii="Times Roman" w:cs="Times Roman" w:hAnsi="Times Roman" w:eastAsia="Times Roman"/>
        </w:rPr>
        <w:br w:type="textWrapping"/>
      </w:r>
    </w:p>
    <w:p>
      <w:pPr>
        <w:pStyle w:val="P45"/>
        <w:numPr>
          <w:ilvl w:val="0"/>
          <w:numId w:val="10"/>
        </w:numPr>
        <w:bidi w:val="0"/>
        <w:ind w:right="0"/>
        <w:jc w:val="left"/>
        <w:rPr>
          <w:rFonts w:ascii="Calibri" w:cs="Calibri" w:hAnsi="Calibri" w:eastAsia="Calibri"/>
          <w:rtl w:val="0"/>
        </w:rPr>
      </w:pPr>
    </w:p>
    <w:p>
      <w:pPr>
        <w:pStyle w:val="P45"/>
        <w:numPr>
          <w:ilvl w:val="0"/>
          <w:numId w:val="11"/>
        </w:numPr>
        <w:bidi w:val="0"/>
        <w:ind w:right="0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In caso di conflitto tra Bando di Regata e Istruzioni di Regata, prevarranno le IdR ed i successivi Comunicati Ufficiali (questo modifica la RRS 63.7).</w:t>
      </w:r>
    </w:p>
    <w:p>
      <w:pPr>
        <w:pStyle w:val="P45"/>
        <w:numPr>
          <w:ilvl w:val="0"/>
          <w:numId w:val="11"/>
        </w:numPr>
        <w:bidi w:val="0"/>
        <w:ind w:right="0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 xml:space="preserve">La RRS 40 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è </w:t>
      </w:r>
      <w:r>
        <w:rPr>
          <w:rStyle w:val="page number"/>
          <w:rFonts w:ascii="Calibri" w:hAnsi="Calibri"/>
          <w:rtl w:val="0"/>
          <w:lang w:val="it-IT"/>
        </w:rPr>
        <w:t xml:space="preserve">modificata come segue: </w:t>
      </w:r>
    </w:p>
    <w:p>
      <w:pPr>
        <w:pStyle w:val="P45"/>
        <w:tabs>
          <w:tab w:val="left" w:pos="993"/>
        </w:tabs>
        <w:ind w:firstLine="0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it-IT"/>
        </w:rPr>
        <w:t xml:space="preserve">"Quando </w:t>
      </w:r>
      <w:r>
        <w:rPr>
          <w:rFonts w:ascii="Calibri" w:hAnsi="Calibri" w:hint="default"/>
          <w:rtl w:val="0"/>
          <w:lang w:val="it-IT"/>
        </w:rPr>
        <w:t xml:space="preserve">è </w:t>
      </w:r>
      <w:r>
        <w:rPr>
          <w:rFonts w:ascii="Calibri" w:hAnsi="Calibri"/>
          <w:rtl w:val="0"/>
          <w:lang w:val="it-IT"/>
        </w:rPr>
        <w:t>in acqua, ogni concorrente dovr</w:t>
      </w:r>
      <w:r>
        <w:rPr>
          <w:rFonts w:ascii="Calibri" w:hAnsi="Calibri" w:hint="default"/>
          <w:rtl w:val="0"/>
          <w:lang w:val="it-IT"/>
        </w:rPr>
        <w:t xml:space="preserve">à </w:t>
      </w:r>
      <w:r>
        <w:rPr>
          <w:rFonts w:ascii="Calibri" w:hAnsi="Calibri"/>
          <w:rtl w:val="0"/>
          <w:lang w:val="it-IT"/>
        </w:rPr>
        <w:t>indossare sempre un casco che risponda ai requisiti minimi standard previsti dalla norma europea EN1385 o EN1077 o equivalente con minimo 300 centimetri quadrati di superficie esterna e con un colore ad alta visibilit</w:t>
      </w:r>
      <w:r>
        <w:rPr>
          <w:rFonts w:ascii="Calibri" w:hAnsi="Calibri" w:hint="default"/>
          <w:rtl w:val="0"/>
          <w:lang w:val="it-IT"/>
        </w:rPr>
        <w:t>à</w:t>
      </w:r>
      <w:r>
        <w:rPr>
          <w:rFonts w:ascii="Calibri" w:hAnsi="Calibri"/>
          <w:rtl w:val="0"/>
          <w:lang w:val="it-IT"/>
        </w:rPr>
        <w:t>, e un dispositivo personale di galleggiamento (PFD) eccetto per breve tempo mentre si cambia o sistema indumenti o equipaggiamenti personali. Le mute da sommozzatore o le tute stagne non sono dispositivi personali di galleggiamento".</w:t>
      </w:r>
    </w:p>
    <w:p>
      <w:pPr>
        <w:pStyle w:val="P45"/>
        <w:numPr>
          <w:ilvl w:val="0"/>
          <w:numId w:val="11"/>
        </w:numPr>
        <w:bidi w:val="0"/>
        <w:ind w:right="0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 xml:space="preserve">La RRS 40.2 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è </w:t>
      </w:r>
      <w:r>
        <w:rPr>
          <w:rStyle w:val="page number"/>
          <w:rFonts w:ascii="Calibri" w:hAnsi="Calibri"/>
          <w:rtl w:val="0"/>
          <w:lang w:val="it-IT"/>
        </w:rPr>
        <w:t>cancellata.</w:t>
      </w:r>
    </w:p>
    <w:p>
      <w:pPr>
        <w:pStyle w:val="P45"/>
        <w:numPr>
          <w:ilvl w:val="0"/>
          <w:numId w:val="11"/>
        </w:numPr>
        <w:bidi w:val="0"/>
        <w:ind w:right="1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Ai sensi della RRS F7.90 potranno essere impartite istruzioni verbali, sia a terra che in acqua con le modalit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rtl w:val="0"/>
          <w:lang w:val="it-IT"/>
        </w:rPr>
        <w:t>che verranno specificate nelle Istruzioni di Regata.</w:t>
      </w:r>
    </w:p>
    <w:p>
      <w:pPr>
        <w:pStyle w:val="List Paragraph"/>
        <w:tabs>
          <w:tab w:val="left" w:pos="9701"/>
        </w:tabs>
        <w:ind w:left="709" w:right="1" w:firstLine="0"/>
        <w:jc w:val="both"/>
        <w:rPr>
          <w:rFonts w:ascii="Calibri" w:cs="Calibri" w:hAnsi="Calibri" w:eastAsia="Calibri"/>
        </w:rPr>
      </w:pPr>
    </w:p>
    <w:p>
      <w:pPr>
        <w:pStyle w:val="heading 1"/>
        <w:numPr>
          <w:ilvl w:val="0"/>
          <w:numId w:val="12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ISTRUZIONI DI REGATA</w:t>
      </w:r>
    </w:p>
    <w:p>
      <w:pPr>
        <w:pStyle w:val="List Paragraph"/>
        <w:numPr>
          <w:ilvl w:val="0"/>
          <w:numId w:val="14"/>
        </w:numPr>
        <w:bidi w:val="0"/>
        <w:ind w:right="1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le Istruzioni di Regata (IdR) saranno rese disponibili solo OnLine, il giorno dello svolgimento della regata nel link indicato dal circolo</w:t>
      </w:r>
      <w:r>
        <w:rPr>
          <w:rFonts w:ascii="Calibri" w:hAnsi="Calibri"/>
          <w:sz w:val="20"/>
          <w:szCs w:val="20"/>
          <w:rtl w:val="0"/>
          <w:lang w:val="it-IT"/>
        </w:rPr>
        <w:t xml:space="preserve"> </w:t>
      </w:r>
      <w:r>
        <w:rPr>
          <w:rStyle w:val="page number"/>
          <w:rFonts w:ascii="Calibri" w:hAnsi="Calibri"/>
          <w:rtl w:val="0"/>
          <w:lang w:val="it-IT"/>
        </w:rPr>
        <w:t>organizzatore.</w:t>
      </w:r>
    </w:p>
    <w:p>
      <w:pPr>
        <w:pStyle w:val="List Paragraph"/>
        <w:numPr>
          <w:ilvl w:val="0"/>
          <w:numId w:val="14"/>
        </w:numPr>
        <w:bidi w:val="0"/>
        <w:ind w:right="1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 xml:space="preserve">Non 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è </w:t>
      </w:r>
      <w:r>
        <w:rPr>
          <w:rStyle w:val="page number"/>
          <w:rFonts w:ascii="Calibri" w:hAnsi="Calibri"/>
          <w:rtl w:val="0"/>
          <w:lang w:val="it-IT"/>
        </w:rPr>
        <w:t>prevista la consegna di copia cartacea delle IDR.</w:t>
      </w:r>
    </w:p>
    <w:p>
      <w:pPr>
        <w:pStyle w:val="List Paragraph"/>
        <w:numPr>
          <w:ilvl w:val="0"/>
          <w:numId w:val="14"/>
        </w:numPr>
        <w:bidi w:val="0"/>
        <w:ind w:right="1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Le IdR potranno anche essere verbali (questo modifica la regola 90.2(a) per cui si raccomanda ai concorrenti di prendere parte agli skipper meeting il cui orario di svolgimento verr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rtl w:val="0"/>
          <w:lang w:val="it-IT"/>
        </w:rPr>
        <w:t>indicato il giorno prima dello svolgimento della regata.</w:t>
      </w:r>
    </w:p>
    <w:p>
      <w:pPr>
        <w:pStyle w:val="Normal.0"/>
        <w:tabs>
          <w:tab w:val="left" w:pos="9701"/>
        </w:tabs>
        <w:ind w:left="709" w:right="1" w:firstLine="0"/>
        <w:jc w:val="both"/>
        <w:rPr>
          <w:rFonts w:ascii="Calibri" w:cs="Calibri" w:hAnsi="Calibri" w:eastAsia="Calibri"/>
        </w:rPr>
      </w:pPr>
    </w:p>
    <w:p>
      <w:pPr>
        <w:pStyle w:val="List Paragraph"/>
        <w:numPr>
          <w:ilvl w:val="0"/>
          <w:numId w:val="15"/>
        </w:numPr>
        <w:bidi w:val="0"/>
        <w:ind w:right="1"/>
        <w:jc w:val="both"/>
        <w:rPr>
          <w:rFonts w:ascii="Calibri" w:hAnsi="Calibri"/>
          <w:b w:val="1"/>
          <w:bCs w:val="1"/>
          <w:sz w:val="32"/>
          <w:szCs w:val="32"/>
          <w:rtl w:val="0"/>
          <w:lang w:val="it-IT"/>
        </w:rPr>
      </w:pPr>
      <w:r>
        <w:rPr>
          <w:rStyle w:val="page number"/>
          <w:rFonts w:ascii="Calibri" w:hAnsi="Calibri"/>
          <w:b w:val="1"/>
          <w:bCs w:val="1"/>
          <w:sz w:val="32"/>
          <w:szCs w:val="32"/>
          <w:rtl w:val="0"/>
          <w:lang w:val="it-IT"/>
        </w:rPr>
        <w:t>COMUNICATI</w:t>
      </w:r>
    </w:p>
    <w:p>
      <w:pPr>
        <w:pStyle w:val="Normal.0"/>
        <w:tabs>
          <w:tab w:val="left" w:pos="709"/>
          <w:tab w:val="left" w:pos="9701"/>
        </w:tabs>
        <w:ind w:left="426" w:right="1" w:firstLine="0"/>
        <w:jc w:val="both"/>
        <w:rPr>
          <w:rFonts w:ascii="Times Roman" w:cs="Times Roman" w:hAnsi="Times Roman" w:eastAsia="Times Roman"/>
        </w:rPr>
      </w:pPr>
      <w:r>
        <w:rPr>
          <w:rFonts w:ascii="Calibri" w:hAnsi="Calibri"/>
          <w:rtl w:val="0"/>
          <w:lang w:val="it-IT"/>
        </w:rPr>
        <w:t>L</w:t>
      </w:r>
      <w:r>
        <w:rPr>
          <w:rFonts w:ascii="Calibri" w:hAnsi="Calibri" w:hint="default"/>
          <w:rtl w:val="0"/>
          <w:lang w:val="it-IT"/>
        </w:rPr>
        <w:t>’</w:t>
      </w:r>
      <w:r>
        <w:rPr>
          <w:rFonts w:ascii="Calibri" w:hAnsi="Calibri"/>
          <w:rtl w:val="0"/>
          <w:lang w:val="it-IT"/>
        </w:rPr>
        <w:t>albo ufficiale dei comunicati sar</w:t>
      </w:r>
      <w:r>
        <w:rPr>
          <w:rFonts w:ascii="Calibri" w:hAnsi="Calibri" w:hint="default"/>
          <w:rtl w:val="0"/>
          <w:lang w:val="it-IT"/>
        </w:rPr>
        <w:t xml:space="preserve">à </w:t>
      </w:r>
      <w:r>
        <w:rPr>
          <w:rFonts w:ascii="Calibri" w:hAnsi="Calibri"/>
          <w:rtl w:val="0"/>
          <w:lang w:val="it-IT"/>
        </w:rPr>
        <w:t>accessibile tramite</w:t>
      </w:r>
      <w:r>
        <w:rPr>
          <w:rFonts w:ascii="Calibri" w:hAnsi="Calibri"/>
          <w:rtl w:val="0"/>
          <w:lang w:val="it-IT"/>
        </w:rPr>
        <w:t xml:space="preserve"> </w:t>
      </w:r>
      <w:r>
        <w:rPr>
          <w:rtl w:val="0"/>
          <w:lang w:val="it-IT"/>
        </w:rPr>
        <w:t>www.kitesurfing.it/italianfreestylecontest202</w:t>
      </w:r>
      <w:r>
        <w:rPr>
          <w:rtl w:val="0"/>
          <w:lang w:val="it-IT"/>
        </w:rPr>
        <w:t>4</w:t>
      </w:r>
      <w:r>
        <w:rPr>
          <w:rtl w:val="0"/>
          <w:lang w:val="it-IT"/>
        </w:rPr>
        <w:t xml:space="preserve"> </w:t>
      </w:r>
      <w:r>
        <w:rPr>
          <w:rFonts w:ascii="Times Roman" w:cs="Times Roman" w:hAnsi="Times Roman" w:eastAsia="Times Roman"/>
        </w:rPr>
        <w:br w:type="textWrapping"/>
      </w:r>
    </w:p>
    <w:p>
      <w:pPr>
        <w:pStyle w:val="Normal.0"/>
        <w:tabs>
          <w:tab w:val="left" w:pos="709"/>
          <w:tab w:val="left" w:pos="9701"/>
        </w:tabs>
        <w:ind w:left="426" w:right="1" w:firstLine="0"/>
        <w:jc w:val="both"/>
        <w:rPr>
          <w:rFonts w:ascii="Calibri" w:cs="Calibri" w:hAnsi="Calibri" w:eastAsia="Calibri"/>
        </w:rPr>
      </w:pPr>
    </w:p>
    <w:p>
      <w:pPr>
        <w:pStyle w:val="heading 1"/>
        <w:numPr>
          <w:ilvl w:val="0"/>
          <w:numId w:val="4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ELEGGIBILITA</w:t>
      </w:r>
      <w:r>
        <w:rPr>
          <w:rStyle w:val="page number"/>
          <w:rFonts w:ascii="Calibri" w:hAnsi="Calibri" w:hint="default"/>
          <w:rtl w:val="0"/>
          <w:lang w:val="it-IT"/>
        </w:rPr>
        <w:t>’</w:t>
      </w:r>
    </w:p>
    <w:p>
      <w:pPr>
        <w:pStyle w:val="heading 1"/>
        <w:numPr>
          <w:ilvl w:val="0"/>
          <w:numId w:val="17"/>
        </w:numPr>
        <w:bidi w:val="0"/>
        <w:spacing w:after="0"/>
        <w:ind w:right="1"/>
        <w:jc w:val="left"/>
        <w:rPr>
          <w:rFonts w:ascii="Calibri" w:hAnsi="Calibri"/>
          <w:b w:val="0"/>
          <w:bCs w:val="0"/>
          <w:sz w:val="24"/>
          <w:szCs w:val="24"/>
          <w:rtl w:val="0"/>
          <w:lang w:val="it-IT"/>
        </w:rPr>
      </w:pP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>Le disciplina svolta sar</w:t>
      </w:r>
      <w:r>
        <w:rPr>
          <w:rStyle w:val="page number"/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>il FREESTYLE.</w:t>
      </w:r>
    </w:p>
    <w:p>
      <w:pPr>
        <w:pStyle w:val="heading 1"/>
        <w:numPr>
          <w:ilvl w:val="0"/>
          <w:numId w:val="17"/>
        </w:numPr>
        <w:bidi w:val="0"/>
        <w:spacing w:after="0"/>
        <w:ind w:right="1"/>
        <w:jc w:val="left"/>
        <w:rPr>
          <w:rFonts w:ascii="Calibri" w:hAnsi="Calibri"/>
          <w:b w:val="0"/>
          <w:bCs w:val="0"/>
          <w:sz w:val="24"/>
          <w:szCs w:val="24"/>
          <w:rtl w:val="0"/>
          <w:lang w:val="it-IT"/>
        </w:rPr>
      </w:pP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>Tutti i concorrenti dovranno essere in regola con il Tesseramento FIV 2024 (compreso il visto della visita medica agonistica di tipo B e l</w:t>
      </w:r>
      <w:r>
        <w:rPr>
          <w:rStyle w:val="page number"/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>’</w:t>
      </w: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>assicurazione RC-Plus) e con il Tesseramento di Classe CKWI per l</w:t>
      </w:r>
      <w:r>
        <w:rPr>
          <w:rStyle w:val="page number"/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>’</w:t>
      </w: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 xml:space="preserve">anno 2024. </w:t>
      </w:r>
    </w:p>
    <w:p>
      <w:pPr>
        <w:pStyle w:val="heading 1"/>
        <w:numPr>
          <w:ilvl w:val="0"/>
          <w:numId w:val="17"/>
        </w:numPr>
        <w:bidi w:val="0"/>
        <w:spacing w:after="0"/>
        <w:ind w:right="1"/>
        <w:jc w:val="left"/>
        <w:rPr>
          <w:rFonts w:ascii="Calibri" w:hAnsi="Calibri"/>
          <w:b w:val="0"/>
          <w:bCs w:val="0"/>
          <w:sz w:val="24"/>
          <w:szCs w:val="24"/>
          <w:rtl w:val="0"/>
          <w:lang w:val="it-IT"/>
        </w:rPr>
      </w:pP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>Eventuali equipaggi stranieri dovranno essere in regola con le prescrizioni delle rispettive Federazioni ma comunque devono essere in possesso di una polizza RCT kite con i massimali previsti dalla normativa FIV 2024.</w:t>
      </w:r>
    </w:p>
    <w:p>
      <w:pPr>
        <w:pStyle w:val="heading 1"/>
        <w:numPr>
          <w:ilvl w:val="0"/>
          <w:numId w:val="17"/>
        </w:numPr>
        <w:bidi w:val="0"/>
        <w:spacing w:after="0"/>
        <w:ind w:right="1"/>
        <w:jc w:val="left"/>
        <w:rPr>
          <w:rFonts w:ascii="Calibri" w:hAnsi="Calibri"/>
          <w:b w:val="0"/>
          <w:bCs w:val="0"/>
          <w:sz w:val="24"/>
          <w:szCs w:val="24"/>
          <w:rtl w:val="0"/>
          <w:lang w:val="it-IT"/>
        </w:rPr>
      </w:pP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 xml:space="preserve">Le categorie premiate saranno le seguenti: Open Maschile </w:t>
      </w:r>
      <w:r>
        <w:rPr>
          <w:rStyle w:val="page number"/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– </w:t>
      </w: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 xml:space="preserve">Open Femminile </w:t>
      </w:r>
      <w:r>
        <w:rPr>
          <w:rStyle w:val="page number"/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– </w:t>
      </w: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 xml:space="preserve">Le categorie, se regolarmente costituite, saranno le seguenti: Open Maschile </w:t>
      </w:r>
      <w:r>
        <w:rPr>
          <w:rStyle w:val="page number"/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– </w:t>
      </w: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 xml:space="preserve">Open Femminile </w:t>
      </w:r>
      <w:r>
        <w:rPr>
          <w:rStyle w:val="page number"/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– </w:t>
      </w: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 xml:space="preserve">U15 (nati dal 2010 e successivi), U17 (nati nel 2008 e 2009) U19 (nati nel 2006 e 2007) </w:t>
      </w:r>
      <w:r>
        <w:rPr>
          <w:rStyle w:val="page number"/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– </w:t>
      </w: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>U21 (nati nel 2004 e 2005) Master (nati dal 1988 al 1979) - Grand Master (nati dal 1978 e precedenti).</w:t>
      </w:r>
    </w:p>
    <w:p>
      <w:pPr>
        <w:pStyle w:val="heading 1"/>
        <w:numPr>
          <w:ilvl w:val="0"/>
          <w:numId w:val="17"/>
        </w:numPr>
        <w:bidi w:val="0"/>
        <w:spacing w:after="0"/>
        <w:ind w:right="1"/>
        <w:jc w:val="left"/>
        <w:rPr>
          <w:rFonts w:ascii="Calibri" w:hAnsi="Calibri"/>
          <w:b w:val="0"/>
          <w:bCs w:val="0"/>
          <w:sz w:val="24"/>
          <w:szCs w:val="24"/>
          <w:rtl w:val="0"/>
          <w:lang w:val="it-IT"/>
        </w:rPr>
      </w:pP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>Una categoria sar</w:t>
      </w:r>
      <w:r>
        <w:rPr>
          <w:rStyle w:val="page number"/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 xml:space="preserve">validamente costituita se vi saranno almeno 5 concorrenti iscritti. </w:t>
      </w:r>
    </w:p>
    <w:p>
      <w:pPr>
        <w:pStyle w:val="heading 1"/>
        <w:numPr>
          <w:ilvl w:val="0"/>
          <w:numId w:val="17"/>
        </w:numPr>
        <w:bidi w:val="0"/>
        <w:spacing w:after="0"/>
        <w:ind w:right="1"/>
        <w:jc w:val="left"/>
        <w:rPr>
          <w:rFonts w:ascii="Calibri" w:hAnsi="Calibri"/>
          <w:b w:val="0"/>
          <w:bCs w:val="0"/>
          <w:sz w:val="24"/>
          <w:szCs w:val="24"/>
          <w:rtl w:val="0"/>
          <w:lang w:val="it-IT"/>
        </w:rPr>
      </w:pP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>Qualora non fosse possibile costituire la classe Grand Master la classe Master comprender</w:t>
      </w:r>
      <w:r>
        <w:rPr>
          <w:rStyle w:val="page number"/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b w:val="0"/>
          <w:bCs w:val="0"/>
          <w:sz w:val="24"/>
          <w:szCs w:val="24"/>
          <w:rtl w:val="0"/>
          <w:lang w:val="it-IT"/>
        </w:rPr>
        <w:t>i nati dal 1988 e precedenti.</w:t>
      </w:r>
    </w:p>
    <w:p>
      <w:pPr>
        <w:pStyle w:val="heading 1"/>
        <w:numPr>
          <w:ilvl w:val="0"/>
          <w:numId w:val="17"/>
        </w:numPr>
        <w:bidi w:val="0"/>
        <w:spacing w:after="0"/>
        <w:ind w:right="1"/>
        <w:jc w:val="left"/>
        <w:rPr>
          <w:rFonts w:ascii="Calibri" w:hAnsi="Calibri"/>
          <w:b w:val="0"/>
          <w:bCs w:val="0"/>
          <w:sz w:val="24"/>
          <w:szCs w:val="24"/>
          <w:rtl w:val="0"/>
          <w:lang w:val="it-IT"/>
        </w:rPr>
      </w:pPr>
      <w:r>
        <w:rPr>
          <w:rFonts w:ascii="Calibri" w:hAnsi="Calibri"/>
          <w:b w:val="0"/>
          <w:bCs w:val="0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Saranno ammessi un numero massimo di 16/24 Atleti a discrezione del CdR e Comitato Organizzatore; l'iscrizione rispetter</w:t>
      </w:r>
      <w:r>
        <w:rPr>
          <w:rFonts w:ascii="Calibri" w:hAnsi="Calibri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b w:val="0"/>
          <w:bCs w:val="0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 seguenti criteri di validit</w:t>
      </w:r>
      <w:r>
        <w:rPr>
          <w:rFonts w:ascii="Calibri" w:hAnsi="Calibri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à</w:t>
      </w:r>
      <w:r>
        <w:rPr>
          <w:rFonts w:ascii="Calibri" w:hAnsi="Calibri"/>
          <w:b w:val="0"/>
          <w:bCs w:val="0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:</w:t>
      </w:r>
    </w:p>
    <w:p>
      <w:pPr>
        <w:pStyle w:val="m_-6782916625054082230gmail-elencoacolori-colore11"/>
        <w:numPr>
          <w:ilvl w:val="1"/>
          <w:numId w:val="19"/>
        </w:numPr>
        <w:bidi w:val="0"/>
        <w:ind w:right="0"/>
        <w:jc w:val="both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Hanno priorit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le Iscrizioni dei Concorrenti inseriti nel Ranking 2023 e, a seguire, quelli inseriti nel ranking 2022 e 2021;</w:t>
      </w:r>
    </w:p>
    <w:p>
      <w:pPr>
        <w:pStyle w:val="m_-6782916625054082230gmail-elencoacolori-colore11"/>
        <w:numPr>
          <w:ilvl w:val="1"/>
          <w:numId w:val="19"/>
        </w:numPr>
        <w:bidi w:val="0"/>
        <w:ind w:right="0"/>
        <w:jc w:val="both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Per i Concorrenti che non rispondano ai requisiti previsti nella lettera a. del punto 6.7 del presente bando, ha validit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la data di Pre-iscrizione/Iscrizione.</w:t>
      </w:r>
    </w:p>
    <w:p>
      <w:pPr>
        <w:pStyle w:val="m_-6782916625054082230gmail-elencoacolori-colore11"/>
        <w:numPr>
          <w:ilvl w:val="1"/>
          <w:numId w:val="19"/>
        </w:numPr>
        <w:bidi w:val="0"/>
        <w:ind w:right="0"/>
        <w:jc w:val="both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Qualora i pre-iscritti/iscritti siano pi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ù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di 16/24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 discrezione del CdR e/o Comitato Organizzatore procedere con tabellone TRIALS o altres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considerare una "Lista riserve" secondo l'ordine di Pre-Iscrizione.</w:t>
      </w:r>
    </w:p>
    <w:p>
      <w:pPr>
        <w:pStyle w:val="m_-6782916625054082230gmail-elencoacolori-colore11"/>
        <w:numPr>
          <w:ilvl w:val="0"/>
          <w:numId w:val="22"/>
        </w:numPr>
        <w:bidi w:val="0"/>
        <w:ind w:right="0"/>
        <w:jc w:val="both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 caso di tabellone TRIALS saranno esclusi e quindi avranno accesso diretto al Main Event, i primi 8 Concorrenti del Ranking 2024, se disponibile, o i primi otto del Ranking 2023 ed eventualmente 2 Wild Card CKWI in concerto con il circolo organizzatore.</w:t>
      </w:r>
    </w:p>
    <w:p>
      <w:pPr>
        <w:pStyle w:val="m_-6782916625054082230gmail-elencoacolori-colore11"/>
        <w:numPr>
          <w:ilvl w:val="0"/>
          <w:numId w:val="25"/>
        </w:numPr>
        <w:bidi w:val="0"/>
        <w:ind w:right="0"/>
        <w:jc w:val="both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Per la formazione del tabellone verr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utilizzato il ranking 2024, se disponibile, altrimenti si utilizzer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il ranking 2023: i concorrenti che non si trovano in ranking verranno inseriti a seguire dall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ultimo del ranking 2023 considerando il ranking 2022, a seguire il ranking 2021 ed infine secondo 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ordine di iscrizione: qualora non sia applicabile 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ordine di iscrizione si applicher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ordine alfabetico.</w:t>
      </w:r>
    </w:p>
    <w:p>
      <w:pPr>
        <w:pStyle w:val="Elenco a colori - Colore 11"/>
        <w:numPr>
          <w:ilvl w:val="0"/>
          <w:numId w:val="28"/>
        </w:numPr>
        <w:suppressAutoHyphens w:val="1"/>
        <w:bidi w:val="0"/>
        <w:spacing w:after="0" w:line="100" w:lineRule="atLeast"/>
        <w:ind w:right="0"/>
        <w:jc w:val="both"/>
        <w:rPr>
          <w:b w:val="1"/>
          <w:bCs w:val="1"/>
          <w:i w:val="1"/>
          <w:iCs w:val="1"/>
          <w:sz w:val="24"/>
          <w:szCs w:val="24"/>
          <w:rtl w:val="0"/>
          <w:lang w:val="it-IT"/>
        </w:rPr>
      </w:pPr>
      <w:r>
        <w:rPr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Il CdR pu</w:t>
      </w:r>
      <w:r>
        <w:rPr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ò </w:t>
      </w:r>
      <w:r>
        <w:rPr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utilizzare anche format diversi da quelli previsti ai precedenti punti ai fini dell</w:t>
      </w:r>
      <w:r>
        <w:rPr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b w:val="1"/>
          <w:bCs w:val="1"/>
          <w:i w:val="1"/>
          <w:iCs w:val="1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assegnazione del titolo italiano delle 2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discipline purch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 xml:space="preserve">é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non in contrasto con le Norme FIV per l'Attivit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 xml:space="preserve">à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Sportiva Nazionale Organizzata in Italia 2021 e con la Scheda di Classe.</w:t>
      </w:r>
    </w:p>
    <w:p>
      <w:pPr>
        <w:pStyle w:val="P16"/>
        <w:jc w:val="left"/>
        <w:rPr>
          <w:rFonts w:ascii="Calibri" w:cs="Calibri" w:hAnsi="Calibri" w:eastAsia="Calibri"/>
          <w:b w:val="1"/>
          <w:bCs w:val="1"/>
          <w:i w:val="1"/>
          <w:iCs w:val="1"/>
        </w:rPr>
      </w:pPr>
      <w:bookmarkStart w:name="_Hlk160119833" w:id="0"/>
      <w:r>
        <w:rPr>
          <w:rFonts w:ascii="Calibri" w:hAnsi="Calibri"/>
          <w:i w:val="1"/>
          <w:iCs w:val="1"/>
          <w:rtl w:val="0"/>
          <w:lang w:val="it-IT"/>
        </w:rPr>
        <w:t xml:space="preserve">  Info su tesseramento CKWI https://www.ckwi.org/product/tesseramentockwi2024/</w:t>
      </w:r>
      <w:bookmarkEnd w:id="0"/>
    </w:p>
    <w:p>
      <w:pPr>
        <w:pStyle w:val="Elenco a colori - Colore 11"/>
        <w:tabs>
          <w:tab w:val="left" w:pos="9701"/>
        </w:tabs>
        <w:spacing w:after="0" w:line="240" w:lineRule="auto"/>
        <w:ind w:right="1"/>
        <w:jc w:val="both"/>
        <w:rPr>
          <w:sz w:val="24"/>
          <w:szCs w:val="24"/>
          <w:lang w:val="it-IT"/>
        </w:rPr>
      </w:pPr>
    </w:p>
    <w:p>
      <w:pPr>
        <w:pStyle w:val="heading 1"/>
        <w:numPr>
          <w:ilvl w:val="0"/>
          <w:numId w:val="29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ISCRIZIONI</w:t>
      </w:r>
    </w:p>
    <w:p>
      <w:pPr>
        <w:pStyle w:val="List Paragraph"/>
        <w:numPr>
          <w:ilvl w:val="0"/>
          <w:numId w:val="31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Come da Normativa FIV per l</w:t>
      </w:r>
      <w:r>
        <w:rPr>
          <w:rStyle w:val="page number"/>
          <w:rFonts w:ascii="Calibri" w:hAnsi="Calibri" w:hint="default"/>
          <w:rtl w:val="0"/>
          <w:lang w:val="it-IT"/>
        </w:rPr>
        <w:t>’</w:t>
      </w:r>
      <w:r>
        <w:rPr>
          <w:rStyle w:val="page number"/>
          <w:rFonts w:ascii="Calibri" w:hAnsi="Calibri"/>
          <w:rtl w:val="0"/>
          <w:lang w:val="it-IT"/>
        </w:rPr>
        <w:t>Attivit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rtl w:val="0"/>
          <w:lang w:val="it-IT"/>
        </w:rPr>
        <w:t xml:space="preserve">Sportiva Nazionale Organizzata in Italia in vigore. Le iscrizioni dovranno essere effettuate unicamente tramite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il sito Federvela all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indirizzo: </w:t>
      </w:r>
      <w:r>
        <w:rPr>
          <w:rStyle w:val="Hyperlink.0"/>
          <w:rFonts w:ascii="Calibri" w:cs="Calibri" w:hAnsi="Calibri" w:eastAsia="Calibri"/>
        </w:rPr>
        <w:fldChar w:fldCharType="begin" w:fldLock="0"/>
      </w:r>
      <w:r>
        <w:rPr>
          <w:rStyle w:val="Hyperlink.0"/>
          <w:rFonts w:ascii="Calibri" w:cs="Calibri" w:hAnsi="Calibri" w:eastAsia="Calibri"/>
        </w:rPr>
        <w:instrText xml:space="preserve"> HYPERLINK "https://federvela.coninet.it/user/login?destination%2520"</w:instrText>
      </w:r>
      <w:r>
        <w:rPr>
          <w:rStyle w:val="Hyperlink.0"/>
          <w:rFonts w:ascii="Calibri" w:cs="Calibri" w:hAnsi="Calibri" w:eastAsia="Calibri"/>
        </w:rPr>
        <w:fldChar w:fldCharType="separate" w:fldLock="0"/>
      </w:r>
      <w:r>
        <w:rPr>
          <w:rStyle w:val="Hyperlink.0"/>
          <w:rFonts w:ascii="Calibri" w:hAnsi="Calibri"/>
          <w:rtl w:val="0"/>
          <w:lang w:val="it-IT"/>
        </w:rPr>
        <w:t>https://federvela.coninet.it/user/login?destination</w:t>
      </w:r>
      <w:r>
        <w:rPr>
          <w:rFonts w:ascii="Calibri" w:cs="Calibri" w:hAnsi="Calibri" w:eastAsia="Calibri"/>
        </w:rPr>
        <w:fldChar w:fldCharType="end" w:fldLock="0"/>
      </w:r>
      <w:r>
        <w:rPr>
          <w:rStyle w:val="page number"/>
          <w:rFonts w:ascii="Calibri" w:hAnsi="Calibri"/>
          <w:rtl w:val="0"/>
          <w:lang w:val="it-IT"/>
        </w:rPr>
        <w:t>.</w:t>
      </w:r>
    </w:p>
    <w:p>
      <w:pPr>
        <w:pStyle w:val="List Paragraph"/>
        <w:numPr>
          <w:ilvl w:val="0"/>
          <w:numId w:val="31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Fonts w:ascii="Calibri" w:hAnsi="Calibri"/>
          <w:shd w:val="clear" w:color="auto" w:fill="ffffff"/>
          <w:rtl w:val="0"/>
          <w:lang w:val="it-IT"/>
        </w:rPr>
        <w:t>Le iscrizioni dovranno essere inviate, in un</w:t>
      </w:r>
      <w:r>
        <w:rPr>
          <w:rFonts w:ascii="Calibri" w:hAnsi="Calibri" w:hint="default"/>
          <w:shd w:val="clear" w:color="auto" w:fill="ffffff"/>
          <w:rtl w:val="0"/>
          <w:lang w:val="it-IT"/>
        </w:rPr>
        <w:t>’</w:t>
      </w:r>
      <w:r>
        <w:rPr>
          <w:rFonts w:ascii="Calibri" w:hAnsi="Calibri"/>
          <w:shd w:val="clear" w:color="auto" w:fill="ffffff"/>
          <w:rtl w:val="0"/>
          <w:lang w:val="it-IT"/>
        </w:rPr>
        <w:t>unica mail</w:t>
      </w:r>
      <w:r>
        <w:rPr>
          <w:rFonts w:ascii="Calibri" w:hAnsi="Calibri"/>
          <w:shd w:val="clear" w:color="auto" w:fill="ffffff"/>
          <w:rtl w:val="0"/>
          <w:lang w:val="it-IT"/>
        </w:rPr>
        <w:t xml:space="preserve"> </w:t>
      </w:r>
      <w:r>
        <w:rPr>
          <w:rStyle w:val="Hyperlink.0"/>
          <w:rFonts w:ascii="Calibri" w:cs="Calibri" w:hAnsi="Calibri" w:eastAsia="Calibri"/>
        </w:rPr>
        <w:fldChar w:fldCharType="begin" w:fldLock="0"/>
      </w:r>
      <w:r>
        <w:rPr>
          <w:rStyle w:val="Hyperlink.0"/>
          <w:rFonts w:ascii="Calibri" w:cs="Calibri" w:hAnsi="Calibri" w:eastAsia="Calibri"/>
        </w:rPr>
        <w:instrText xml:space="preserve"> HYPERLINK "mailto:redazione@kitesurfing.it"</w:instrText>
      </w:r>
      <w:r>
        <w:rPr>
          <w:rStyle w:val="Hyperlink.0"/>
          <w:rFonts w:ascii="Calibri" w:cs="Calibri" w:hAnsi="Calibri" w:eastAsia="Calibri"/>
        </w:rPr>
        <w:fldChar w:fldCharType="separate" w:fldLock="0"/>
      </w:r>
      <w:r>
        <w:rPr>
          <w:rStyle w:val="Hyperlink.0"/>
          <w:rFonts w:ascii="Calibri" w:hAnsi="Calibri"/>
          <w:rtl w:val="0"/>
          <w:lang w:val="it-IT"/>
        </w:rPr>
        <w:t>redazione@kitesurfing.it</w:t>
      </w:r>
      <w:r>
        <w:rPr>
          <w:rFonts w:ascii="Calibri" w:cs="Calibri" w:hAnsi="Calibri" w:eastAsia="Calibri"/>
        </w:rPr>
        <w:fldChar w:fldCharType="end" w:fldLock="0"/>
      </w:r>
      <w:r>
        <w:rPr>
          <w:rFonts w:ascii="Calibri" w:hAnsi="Calibri"/>
          <w:shd w:val="clear" w:color="auto" w:fill="ffffff"/>
          <w:rtl w:val="0"/>
          <w:lang w:val="it-IT"/>
        </w:rPr>
        <w:t xml:space="preserve"> </w:t>
      </w:r>
      <w:r>
        <w:rPr>
          <w:rFonts w:ascii="Calibri" w:hAnsi="Calibri"/>
          <w:shd w:val="clear" w:color="auto" w:fill="ffffff"/>
          <w:rtl w:val="0"/>
          <w:lang w:val="it-IT"/>
        </w:rPr>
        <w:t xml:space="preserve"> indicando in oggetto -</w:t>
      </w: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DOCUMENTI NUMERO TESSERA CKWI</w:t>
      </w:r>
      <w:r>
        <w:rPr>
          <w:rFonts w:ascii="Calibri" w:hAnsi="Calibri"/>
          <w:shd w:val="clear" w:color="auto" w:fill="ffffff"/>
          <w:rtl w:val="0"/>
          <w:lang w:val="it-IT"/>
        </w:rPr>
        <w:t>, la sotto elencata documentazione:</w:t>
      </w:r>
    </w:p>
    <w:p>
      <w:pPr>
        <w:pStyle w:val="List Paragraph"/>
        <w:numPr>
          <w:ilvl w:val="0"/>
          <w:numId w:val="33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Ricevuta della tassa di iscrizione di euro </w:t>
      </w: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100,00</w:t>
      </w: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 (</w:t>
      </w: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cento,oo</w:t>
      </w: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)</w:t>
      </w:r>
    </w:p>
    <w:p>
      <w:pPr>
        <w:pStyle w:val="List Paragraph"/>
        <w:numPr>
          <w:ilvl w:val="0"/>
          <w:numId w:val="33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Per chi partecipa al Freestyle ed al Big Air l</w:t>
      </w:r>
      <w:r>
        <w:rPr>
          <w:rFonts w:ascii="Calibri" w:hAnsi="Calibri" w:hint="default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’</w:t>
      </w: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iscrizione ha un costo unico di 160 euro (centosessanta)</w:t>
      </w:r>
    </w:p>
    <w:p>
      <w:pPr>
        <w:pStyle w:val="List Paragraph"/>
        <w:numPr>
          <w:ilvl w:val="0"/>
          <w:numId w:val="33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Per gli atleti stranieri assicurazione RC con copertura minima come da Normativa FIV per l</w:t>
      </w:r>
      <w:r>
        <w:rPr>
          <w:rFonts w:ascii="Calibri" w:hAnsi="Calibri" w:hint="default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’</w:t>
      </w: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Attivit</w:t>
      </w:r>
      <w:r>
        <w:rPr>
          <w:rFonts w:ascii="Calibri" w:hAnsi="Calibri" w:hint="default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à </w:t>
      </w: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Sportiva Nazionale Organizzata in Italia 2024; </w:t>
      </w:r>
    </w:p>
    <w:p>
      <w:pPr>
        <w:pStyle w:val="List Paragraph"/>
        <w:numPr>
          <w:ilvl w:val="0"/>
          <w:numId w:val="33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Licenza FIV per la pubblicit</w:t>
      </w:r>
      <w:r>
        <w:rPr>
          <w:rFonts w:ascii="Calibri" w:hAnsi="Calibri" w:hint="default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à </w:t>
      </w:r>
      <w:r>
        <w:rPr>
          <w:rFonts w:ascii="Calibri" w:hAnsi="Calibri"/>
          <w:outline w:val="0"/>
          <w:color w:val="2222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(qualora ricorra).</w:t>
      </w:r>
    </w:p>
    <w:p>
      <w:pPr>
        <w:pStyle w:val="List Paragraph"/>
        <w:numPr>
          <w:ilvl w:val="0"/>
          <w:numId w:val="33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Associazione Kitesurf Italiana tramite  </w:t>
      </w:r>
      <w:r>
        <w:rPr>
          <w:rFonts w:ascii="Calibri" w:hAnsi="Calibri"/>
          <w:rtl w:val="0"/>
          <w:lang w:val="it-IT"/>
        </w:rPr>
        <w:t>IBAN IT89T0529614700CC0180040504 Banca</w:t>
      </w:r>
    </w:p>
    <w:p>
      <w:pPr>
        <w:pStyle w:val="Normal.0"/>
        <w:numPr>
          <w:ilvl w:val="0"/>
          <w:numId w:val="36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 xml:space="preserve">Le iscrizioni degli atleti stranieri Le iscrizioni degli atleti stranieri non tesserati FIV dovranno essere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effettuate come segue:</w:t>
      </w:r>
    </w:p>
    <w:p>
      <w:pPr>
        <w:pStyle w:val="Normal.0"/>
        <w:numPr>
          <w:ilvl w:val="0"/>
          <w:numId w:val="38"/>
        </w:numPr>
        <w:suppressAutoHyphens w:val="1"/>
        <w:bidi w:val="0"/>
        <w:spacing w:line="100" w:lineRule="atLeast"/>
        <w:ind w:right="1"/>
        <w:jc w:val="left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Se in possesso del numero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SAILOR ID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rilasciato da WS 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iscrizione dovr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avvenire secondo le modalit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previste dal punto 7.1 del presente bando;</w:t>
      </w:r>
    </w:p>
    <w:p>
      <w:pPr>
        <w:pStyle w:val="Normal.0"/>
        <w:numPr>
          <w:ilvl w:val="0"/>
          <w:numId w:val="38"/>
        </w:numPr>
        <w:suppressAutoHyphens w:val="1"/>
        <w:bidi w:val="0"/>
        <w:spacing w:line="100" w:lineRule="atLeast"/>
        <w:ind w:right="1"/>
        <w:jc w:val="left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Se non in possesso del numero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SAILOR ID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inviando mail a </w:t>
      </w:r>
      <w:r>
        <w:rPr>
          <w:rStyle w:val="Hyperlink.0"/>
          <w:rFonts w:ascii="Calibri" w:cs="Calibri" w:hAnsi="Calibri" w:eastAsia="Calibri"/>
        </w:rPr>
        <w:fldChar w:fldCharType="begin" w:fldLock="0"/>
      </w:r>
      <w:r>
        <w:rPr>
          <w:rStyle w:val="Hyperlink.0"/>
          <w:rFonts w:ascii="Calibri" w:cs="Calibri" w:hAnsi="Calibri" w:eastAsia="Calibri"/>
        </w:rPr>
        <w:instrText xml:space="preserve"> HYPERLINK "mailto:redazione@kitesurfing.it"</w:instrText>
      </w:r>
      <w:r>
        <w:rPr>
          <w:rStyle w:val="Hyperlink.0"/>
          <w:rFonts w:ascii="Calibri" w:cs="Calibri" w:hAnsi="Calibri" w:eastAsia="Calibri"/>
        </w:rPr>
        <w:fldChar w:fldCharType="separate" w:fldLock="0"/>
      </w:r>
      <w:r>
        <w:rPr>
          <w:rStyle w:val="Hyperlink.0"/>
          <w:rFonts w:ascii="Calibri" w:hAnsi="Calibri"/>
          <w:rtl w:val="0"/>
          <w:lang w:val="it-IT"/>
        </w:rPr>
        <w:t>redazione@kitesurfing.it</w:t>
      </w:r>
      <w:r>
        <w:rPr>
          <w:rFonts w:ascii="Calibri" w:cs="Calibri" w:hAnsi="Calibri" w:eastAsia="Calibri"/>
        </w:rPr>
        <w:fldChar w:fldCharType="end" w:fldLock="0"/>
      </w:r>
      <w:r>
        <w:rPr>
          <w:rFonts w:ascii="Calibri" w:hAnsi="Calibri"/>
          <w:shd w:val="clear" w:color="auto" w:fill="ffff00"/>
          <w:rtl w:val="0"/>
          <w:lang w:val="it-IT"/>
        </w:rPr>
        <w:t xml:space="preserve">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indicando i propri dati utili per 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iscrizione e il proprio sailor ID (cos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da permettere di iscriverli da Portale FIV). </w:t>
      </w:r>
    </w:p>
    <w:p>
      <w:pPr>
        <w:pStyle w:val="western"/>
        <w:numPr>
          <w:ilvl w:val="0"/>
          <w:numId w:val="41"/>
        </w:numPr>
        <w:bidi w:val="0"/>
        <w:spacing w:before="0" w:after="0"/>
        <w:ind w:right="1"/>
        <w:jc w:val="left"/>
        <w:rPr>
          <w:sz w:val="24"/>
          <w:szCs w:val="24"/>
          <w:rtl w:val="0"/>
          <w:lang w:val="it-IT"/>
        </w:rPr>
      </w:pP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Al momento del perfezionamento dell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’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iscrizione chi avr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à 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effettuato l'iscrizione tramite sito internet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 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correttamente e inviato tutta la documentazione richiesta in una unica mail all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’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indirizzo sopra citato non avr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à 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altra documentazione da presentare. Non sar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à 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inoltre necessario firmare il modulo di liberatoria, accettazione informativa privacy e cessione diritti foto e video della manifestazione.</w:t>
      </w:r>
    </w:p>
    <w:p>
      <w:pPr>
        <w:pStyle w:val="western"/>
        <w:numPr>
          <w:ilvl w:val="0"/>
          <w:numId w:val="40"/>
        </w:numPr>
        <w:bidi w:val="0"/>
        <w:spacing w:before="0" w:after="0"/>
        <w:ind w:right="1"/>
        <w:jc w:val="left"/>
        <w:rPr>
          <w:sz w:val="24"/>
          <w:szCs w:val="24"/>
          <w:rtl w:val="0"/>
          <w:lang w:val="it-IT"/>
        </w:rPr>
      </w:pP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Chi avr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à 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inviato la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 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documentazione non completa/non leggibile/non idonea o avr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à 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visita medica scaduta dovr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 xml:space="preserve">à 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presentare eventuale documentazione originale integrativa o sostitutiva al momento del perfezionamento dell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’</w:t>
      </w:r>
      <w:r>
        <w:rPr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iscrizione.</w:t>
      </w:r>
    </w:p>
    <w:p>
      <w:pPr>
        <w:pStyle w:val="PuntoBando-Dettaglio"/>
        <w:numPr>
          <w:ilvl w:val="0"/>
          <w:numId w:val="40"/>
        </w:numPr>
        <w:bidi w:val="0"/>
        <w:ind w:right="1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>Le iscrizioni o i pagamenti tardivi, se accettati, avranno un costo aggiuntivo del 50% della   tassa d'iscrizione.</w:t>
      </w:r>
    </w:p>
    <w:p>
      <w:pPr>
        <w:pStyle w:val="PuntoBando-Dettaglio"/>
        <w:numPr>
          <w:ilvl w:val="0"/>
          <w:numId w:val="40"/>
        </w:numPr>
        <w:bidi w:val="0"/>
        <w:ind w:right="1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 xml:space="preserve">Le iscrizioni pervenute oltre </w:t>
      </w:r>
      <w:r>
        <w:rPr>
          <w:sz w:val="24"/>
          <w:szCs w:val="24"/>
          <w:rtl w:val="0"/>
          <w:lang w:val="it-IT"/>
        </w:rPr>
        <w:t>il giorno 3 luglio alle ore 14:00</w:t>
      </w:r>
      <w:r>
        <w:rPr>
          <w:sz w:val="24"/>
          <w:szCs w:val="24"/>
          <w:rtl w:val="0"/>
          <w:lang w:val="it-IT"/>
        </w:rPr>
        <w:t>, non verranno pi</w:t>
      </w:r>
      <w:r>
        <w:rPr>
          <w:sz w:val="24"/>
          <w:szCs w:val="24"/>
          <w:rtl w:val="0"/>
          <w:lang w:val="it-IT"/>
        </w:rPr>
        <w:t xml:space="preserve">ù </w:t>
      </w:r>
      <w:r>
        <w:rPr>
          <w:sz w:val="24"/>
          <w:szCs w:val="24"/>
          <w:rtl w:val="0"/>
          <w:lang w:val="it-IT"/>
        </w:rPr>
        <w:t>ammesse, indipendentemente dalle cause del ritardo, siano esse personali o di forza maggiore, o dal fatto che abbia o meno tempestivamente avvisato.</w:t>
      </w:r>
    </w:p>
    <w:p>
      <w:pPr>
        <w:pStyle w:val="PuntoBando-Dettaglio"/>
        <w:numPr>
          <w:ilvl w:val="0"/>
          <w:numId w:val="40"/>
        </w:numPr>
        <w:bidi w:val="0"/>
        <w:ind w:right="1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>In caso di mancata partecipazione la tassa di iscrizione non verr</w:t>
      </w:r>
      <w:r>
        <w:rPr>
          <w:sz w:val="24"/>
          <w:szCs w:val="24"/>
          <w:rtl w:val="0"/>
          <w:lang w:val="it-IT"/>
        </w:rPr>
        <w:t xml:space="preserve">à </w:t>
      </w:r>
      <w:r>
        <w:rPr>
          <w:sz w:val="24"/>
          <w:szCs w:val="24"/>
          <w:rtl w:val="0"/>
          <w:lang w:val="it-IT"/>
        </w:rPr>
        <w:t>rimborsata.</w:t>
      </w:r>
    </w:p>
    <w:p>
      <w:pPr>
        <w:pStyle w:val="PuntoBando-Dettaglio"/>
        <w:numPr>
          <w:ilvl w:val="0"/>
          <w:numId w:val="40"/>
        </w:numPr>
        <w:bidi w:val="0"/>
        <w:ind w:right="1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>Nel caso in cui la regata non venisse chiamata, le quote di iscrizione versate verranno rimborsate direttamente dal circolo organizzatore.</w:t>
      </w:r>
    </w:p>
    <w:p>
      <w:pPr>
        <w:pStyle w:val="List Paragraph"/>
        <w:numPr>
          <w:ilvl w:val="0"/>
          <w:numId w:val="40"/>
        </w:numPr>
        <w:bidi w:val="0"/>
        <w:ind w:right="1"/>
        <w:jc w:val="both"/>
        <w:rPr>
          <w:rFonts w:ascii="Calibri" w:hAnsi="Calibri" w:hint="default"/>
          <w:rtl w:val="0"/>
          <w:lang w:val="it-IT"/>
        </w:rPr>
      </w:pPr>
      <w:r>
        <w:rPr>
          <w:rStyle w:val="page number"/>
          <w:rFonts w:ascii="Calibri" w:hAnsi="Calibri" w:hint="default"/>
          <w:rtl w:val="0"/>
          <w:lang w:val="it-IT"/>
        </w:rPr>
        <w:t xml:space="preserve">È </w:t>
      </w:r>
      <w:r>
        <w:rPr>
          <w:rStyle w:val="page number"/>
          <w:rFonts w:ascii="Calibri" w:hAnsi="Calibri"/>
          <w:rtl w:val="0"/>
          <w:lang w:val="it-IT"/>
        </w:rPr>
        <w:t>tassativamente proibito far confermare la presenza alle regate da colleghi, amici o terze persone. Non sar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rtl w:val="0"/>
          <w:lang w:val="it-IT"/>
        </w:rPr>
        <w:t xml:space="preserve">ugualmente concesso di trasferire, per qualsiasi motivo, la quota di iscrizione da un atleta a un altro o da una Regata alla successiva. </w:t>
      </w:r>
    </w:p>
    <w:p>
      <w:pPr>
        <w:pStyle w:val="List Paragraph"/>
        <w:widowControl w:val="0"/>
        <w:numPr>
          <w:ilvl w:val="0"/>
          <w:numId w:val="42"/>
        </w:numPr>
        <w:bidi w:val="0"/>
        <w:ind w:right="1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 xml:space="preserve">I concorrenti minorenni dovranno compilare il modulo di iscrizione firmato in calce dal genitore, tutore o </w:t>
      </w:r>
      <w:r>
        <w:rPr>
          <w:rStyle w:val="page number"/>
          <w:rFonts w:ascii="Calibri" w:hAnsi="Calibri" w:hint="default"/>
          <w:rtl w:val="0"/>
          <w:lang w:val="it-IT"/>
        </w:rPr>
        <w:t>“</w:t>
      </w:r>
      <w:r>
        <w:rPr>
          <w:rStyle w:val="page number"/>
          <w:rFonts w:ascii="Calibri" w:hAnsi="Calibri"/>
          <w:rtl w:val="0"/>
          <w:lang w:val="it-IT"/>
        </w:rPr>
        <w:t>Persona di supporto</w:t>
      </w:r>
      <w:r>
        <w:rPr>
          <w:rStyle w:val="page number"/>
          <w:rFonts w:ascii="Calibri" w:hAnsi="Calibri" w:hint="default"/>
          <w:rtl w:val="0"/>
          <w:lang w:val="it-IT"/>
        </w:rPr>
        <w:t xml:space="preserve">” </w:t>
      </w:r>
      <w:r>
        <w:rPr>
          <w:rStyle w:val="page number"/>
          <w:rFonts w:ascii="Calibri" w:hAnsi="Calibri"/>
          <w:rtl w:val="0"/>
          <w:lang w:val="it-IT"/>
        </w:rPr>
        <w:t>che durante la manifestazione si assuma la responsabilit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rtl w:val="0"/>
          <w:lang w:val="it-IT"/>
        </w:rPr>
        <w:t xml:space="preserve">di farlo scendere in acqua e Regatare. </w:t>
      </w:r>
    </w:p>
    <w:p>
      <w:pPr>
        <w:pStyle w:val="Modulo vuoto"/>
        <w:tabs>
          <w:tab w:val="left" w:pos="9701"/>
        </w:tabs>
        <w:ind w:left="709" w:right="1" w:firstLine="0"/>
        <w:jc w:val="both"/>
        <w:rPr>
          <w:rFonts w:ascii="Calibri" w:cs="Calibri" w:hAnsi="Calibri" w:eastAsia="Calibri"/>
        </w:rPr>
      </w:pPr>
    </w:p>
    <w:p>
      <w:pPr>
        <w:pStyle w:val="heading 1"/>
        <w:numPr>
          <w:ilvl w:val="0"/>
          <w:numId w:val="43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PUBBLICITA'</w:t>
      </w:r>
    </w:p>
    <w:p>
      <w:pPr>
        <w:pStyle w:val="Normal.0"/>
        <w:tabs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  <w:r>
        <w:rPr>
          <w:rStyle w:val="T21"/>
          <w:rtl w:val="0"/>
          <w:lang w:val="it-IT"/>
        </w:rPr>
        <w:t xml:space="preserve">[DP] </w:t>
      </w:r>
      <w:r>
        <w:rPr>
          <w:rFonts w:ascii="Calibri" w:hAnsi="Calibri"/>
          <w:rtl w:val="0"/>
          <w:lang w:val="it-IT"/>
        </w:rPr>
        <w:t>Ai sensi della Regulation 20 WS, si comunica che potr</w:t>
      </w:r>
      <w:r>
        <w:rPr>
          <w:rFonts w:ascii="Calibri" w:hAnsi="Calibri" w:hint="default"/>
          <w:rtl w:val="0"/>
          <w:lang w:val="it-IT"/>
        </w:rPr>
        <w:t xml:space="preserve">à </w:t>
      </w:r>
      <w:r>
        <w:rPr>
          <w:rFonts w:ascii="Calibri" w:hAnsi="Calibri"/>
          <w:rtl w:val="0"/>
          <w:lang w:val="it-IT"/>
        </w:rPr>
        <w:t>essere richiesto di esporre pubblicit</w:t>
      </w:r>
      <w:r>
        <w:rPr>
          <w:rFonts w:ascii="Calibri" w:hAnsi="Calibri" w:hint="default"/>
          <w:rtl w:val="0"/>
          <w:lang w:val="it-IT"/>
        </w:rPr>
        <w:t xml:space="preserve">à </w:t>
      </w:r>
      <w:r>
        <w:rPr>
          <w:rFonts w:ascii="Calibri" w:hAnsi="Calibri"/>
          <w:rtl w:val="0"/>
          <w:lang w:val="it-IT"/>
        </w:rPr>
        <w:t>scelta e fornita dall</w:t>
      </w:r>
      <w:r>
        <w:rPr>
          <w:rFonts w:ascii="Calibri" w:hAnsi="Calibri" w:hint="default"/>
          <w:rtl w:val="0"/>
          <w:lang w:val="it-IT"/>
        </w:rPr>
        <w:t>’</w:t>
      </w:r>
      <w:r>
        <w:rPr>
          <w:rFonts w:ascii="Calibri" w:hAnsi="Calibri"/>
          <w:rtl w:val="0"/>
          <w:lang w:val="it-IT"/>
        </w:rPr>
        <w:t>Autorit</w:t>
      </w:r>
      <w:r>
        <w:rPr>
          <w:rFonts w:ascii="Calibri" w:hAnsi="Calibri" w:hint="default"/>
          <w:rtl w:val="0"/>
          <w:lang w:val="it-IT"/>
        </w:rPr>
        <w:t xml:space="preserve">à </w:t>
      </w:r>
      <w:r>
        <w:rPr>
          <w:rFonts w:ascii="Calibri" w:hAnsi="Calibri"/>
          <w:rtl w:val="0"/>
          <w:lang w:val="it-IT"/>
        </w:rPr>
        <w:t>Organizzatrice sui kite e sulle pettorine dei concorrenti (Regulation 20.3)</w:t>
      </w:r>
      <w:r>
        <w:rPr>
          <w:rFonts w:ascii="Calibri" w:hAnsi="Calibri"/>
          <w:b w:val="1"/>
          <w:bCs w:val="1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:</w:t>
      </w:r>
      <w:r>
        <w:rPr>
          <w:rFonts w:ascii="Calibri" w:hAnsi="Calibri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 xml:space="preserve"> I concorrenti sono obbligati ad apporre gli adesivi (qualora ne verranno consegnati da parte dell</w:t>
      </w:r>
      <w:r>
        <w:rPr>
          <w:rFonts w:ascii="Calibri" w:hAnsi="Calibri" w:hint="default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’</w:t>
      </w:r>
      <w:r>
        <w:rPr>
          <w:rFonts w:ascii="Calibri" w:hAnsi="Calibri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Autorit</w:t>
      </w:r>
      <w:r>
        <w:rPr>
          <w:rFonts w:ascii="Calibri" w:hAnsi="Calibri" w:hint="default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 xml:space="preserve">à </w:t>
      </w:r>
      <w:r>
        <w:rPr>
          <w:rFonts w:ascii="Calibri" w:hAnsi="Calibri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Organizzatrice) e indossare la lycra. I concorrenti che espongono pubblicit</w:t>
      </w:r>
      <w:r>
        <w:rPr>
          <w:rFonts w:ascii="Calibri" w:hAnsi="Calibri" w:hint="default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 xml:space="preserve">à </w:t>
      </w:r>
      <w:r>
        <w:rPr>
          <w:rFonts w:ascii="Calibri" w:hAnsi="Calibri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individuale dovranno essere in possesso della licenza FIV per la pubblicit</w:t>
      </w:r>
      <w:r>
        <w:rPr>
          <w:rFonts w:ascii="Calibri" w:hAnsi="Calibri" w:hint="default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 xml:space="preserve">à </w:t>
      </w:r>
      <w:r>
        <w:rPr>
          <w:rFonts w:ascii="Calibri" w:hAnsi="Calibri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in corso di validit</w:t>
      </w:r>
      <w:r>
        <w:rPr>
          <w:rFonts w:ascii="Calibri" w:hAnsi="Calibri" w:hint="default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 xml:space="preserve">à </w:t>
      </w:r>
      <w:r>
        <w:rPr>
          <w:rFonts w:ascii="Calibri" w:hAnsi="Calibri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e presentarla all</w:t>
      </w:r>
      <w:r>
        <w:rPr>
          <w:rFonts w:ascii="Calibri" w:hAnsi="Calibri" w:hint="default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’</w:t>
      </w:r>
      <w:r>
        <w:rPr>
          <w:rFonts w:ascii="Calibri" w:hAnsi="Calibri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atto del perfezionamento dell</w:t>
      </w:r>
      <w:r>
        <w:rPr>
          <w:rFonts w:ascii="Calibri" w:hAnsi="Calibri" w:hint="default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’</w:t>
      </w:r>
      <w:r>
        <w:rPr>
          <w:rFonts w:ascii="Calibri" w:hAnsi="Calibri"/>
          <w:outline w:val="0"/>
          <w:color w:val="26262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iscrizione qualora ricorra.</w:t>
      </w:r>
    </w:p>
    <w:p>
      <w:pPr>
        <w:pStyle w:val="Normal.0"/>
        <w:tabs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heading 1"/>
        <w:numPr>
          <w:ilvl w:val="0"/>
          <w:numId w:val="4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PROGRAMMA DELLE REGATE</w:t>
      </w:r>
    </w:p>
    <w:p>
      <w:pPr>
        <w:pStyle w:val="P45"/>
        <w:numPr>
          <w:ilvl w:val="1"/>
          <w:numId w:val="45"/>
        </w:numPr>
        <w:bidi w:val="0"/>
        <w:ind w:right="0"/>
        <w:jc w:val="both"/>
        <w:rPr>
          <w:rFonts w:ascii="Calibri" w:hAnsi="Calibri" w:hint="default"/>
          <w:rtl w:val="0"/>
          <w:lang w:val="it-IT"/>
        </w:rPr>
      </w:pPr>
      <w:r>
        <w:rPr>
          <w:rStyle w:val="page number"/>
          <w:rFonts w:ascii="Calibri" w:hAnsi="Calibri" w:hint="default"/>
          <w:rtl w:val="0"/>
          <w:lang w:val="it-IT"/>
        </w:rPr>
        <w:t xml:space="preserve">È </w:t>
      </w:r>
      <w:r>
        <w:rPr>
          <w:rStyle w:val="page number"/>
          <w:rFonts w:ascii="Calibri" w:hAnsi="Calibri"/>
          <w:rtl w:val="0"/>
          <w:lang w:val="it-IT"/>
        </w:rPr>
        <w:t>richiesto ai concorrenti di prendere parte agli skipper meeting il cui orario di svolgimento verr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rtl w:val="0"/>
          <w:lang w:val="it-IT"/>
        </w:rPr>
        <w:t>fissato il giorno prima dell</w:t>
      </w:r>
      <w:r>
        <w:rPr>
          <w:rStyle w:val="page number"/>
          <w:rFonts w:ascii="Calibri" w:hAnsi="Calibri" w:hint="default"/>
          <w:rtl w:val="0"/>
          <w:lang w:val="it-IT"/>
        </w:rPr>
        <w:t>’</w:t>
      </w:r>
      <w:r>
        <w:rPr>
          <w:rStyle w:val="page number"/>
          <w:rFonts w:ascii="Calibri" w:hAnsi="Calibri"/>
          <w:rtl w:val="0"/>
          <w:lang w:val="it-IT"/>
        </w:rPr>
        <w:t>inizio della regata ed esattamente: (inserire data e orario di pubblicazione dello skipper meeting).</w:t>
      </w:r>
    </w:p>
    <w:p>
      <w:pPr>
        <w:pStyle w:val="P45"/>
        <w:numPr>
          <w:ilvl w:val="1"/>
          <w:numId w:val="45"/>
        </w:numPr>
        <w:bidi w:val="0"/>
        <w:ind w:right="0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 xml:space="preserve">04/07/2024 </w:t>
      </w:r>
      <w:r>
        <w:rPr>
          <w:rStyle w:val="page number"/>
          <w:rFonts w:ascii="Calibri" w:hAnsi="Calibri"/>
          <w:rtl w:val="0"/>
          <w:lang w:val="it-IT"/>
        </w:rPr>
        <w:t>primo possibile segnale di avviso della 1^ batteria alle ore</w:t>
      </w:r>
      <w:r>
        <w:rPr>
          <w:rStyle w:val="page number"/>
          <w:rFonts w:ascii="Calibri" w:hAnsi="Calibri"/>
          <w:rtl w:val="0"/>
          <w:lang w:val="it-IT"/>
        </w:rPr>
        <w:t xml:space="preserve"> 11:00</w:t>
      </w:r>
      <w:r>
        <w:rPr>
          <w:rStyle w:val="page number"/>
          <w:rFonts w:ascii="Calibri" w:hAnsi="Calibri"/>
          <w:rtl w:val="0"/>
          <w:lang w:val="it-IT"/>
        </w:rPr>
        <w:t xml:space="preserve"> </w:t>
      </w:r>
    </w:p>
    <w:p>
      <w:pPr>
        <w:pStyle w:val="Modulo vuoto"/>
        <w:tabs>
          <w:tab w:val="left" w:pos="9701"/>
        </w:tabs>
        <w:ind w:left="1276" w:right="1" w:hanging="567"/>
        <w:jc w:val="both"/>
        <w:rPr>
          <w:rFonts w:ascii="Calibri" w:cs="Calibri" w:hAnsi="Calibri" w:eastAsia="Calibri"/>
        </w:rPr>
      </w:pPr>
      <w:r>
        <w:rPr>
          <w:rStyle w:val="page number"/>
          <w:rtl w:val="0"/>
          <w:lang w:val="it-IT"/>
        </w:rPr>
        <w:t xml:space="preserve">04/07/2024 </w:t>
      </w:r>
      <w:r>
        <w:rPr>
          <w:rFonts w:ascii="Calibri" w:hAnsi="Calibri"/>
          <w:rtl w:val="0"/>
          <w:lang w:val="it-IT"/>
        </w:rPr>
        <w:t>primo possibile segnale di avviso della prima batteria di giornata alle ore</w:t>
      </w:r>
      <w:r>
        <w:rPr>
          <w:rFonts w:ascii="Calibri" w:hAnsi="Calibri"/>
          <w:rtl w:val="0"/>
          <w:lang w:val="it-IT"/>
        </w:rPr>
        <w:t xml:space="preserve"> 11:00</w:t>
      </w:r>
      <w:r>
        <w:rPr>
          <w:rFonts w:ascii="Calibri" w:hAnsi="Calibri"/>
          <w:rtl w:val="0"/>
          <w:lang w:val="it-IT"/>
        </w:rPr>
        <w:t xml:space="preserve"> ultimo segnale di avviso ore</w:t>
      </w:r>
      <w:r>
        <w:rPr>
          <w:rFonts w:ascii="Calibri" w:hAnsi="Calibri"/>
          <w:rtl w:val="0"/>
          <w:lang w:val="it-IT"/>
        </w:rPr>
        <w:t xml:space="preserve"> 17:30</w:t>
      </w:r>
      <w:r>
        <w:rPr>
          <w:rFonts w:ascii="Calibri" w:hAnsi="Calibri"/>
          <w:rtl w:val="0"/>
          <w:lang w:val="it-IT"/>
        </w:rPr>
        <w:t xml:space="preserve"> </w:t>
      </w:r>
    </w:p>
    <w:p>
      <w:pPr>
        <w:pStyle w:val="Elenco a colori - Colore 11"/>
        <w:tabs>
          <w:tab w:val="left" w:pos="9701"/>
        </w:tabs>
        <w:spacing w:after="0" w:line="240" w:lineRule="auto"/>
        <w:ind w:right="1"/>
        <w:jc w:val="both"/>
        <w:rPr>
          <w:sz w:val="24"/>
          <w:szCs w:val="24"/>
          <w:lang w:val="it-IT"/>
        </w:rPr>
      </w:pPr>
    </w:p>
    <w:p>
      <w:pPr>
        <w:pStyle w:val="heading 1"/>
        <w:numPr>
          <w:ilvl w:val="0"/>
          <w:numId w:val="46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STAZZE E MATERIALI</w:t>
      </w:r>
    </w:p>
    <w:p>
      <w:pPr>
        <w:pStyle w:val="heading 1"/>
        <w:tabs>
          <w:tab w:val="left" w:pos="9701"/>
        </w:tabs>
        <w:spacing w:after="0"/>
        <w:ind w:left="709" w:right="1" w:hanging="709"/>
        <w:rPr>
          <w:rFonts w:ascii="Calibri" w:cs="Calibri" w:hAnsi="Calibri" w:eastAsia="Calibri"/>
          <w:b w:val="0"/>
          <w:bCs w:val="0"/>
          <w:sz w:val="24"/>
          <w:szCs w:val="24"/>
        </w:rPr>
      </w:pPr>
      <w:r>
        <w:rPr>
          <w:rFonts w:ascii="Calibri" w:cs="Calibri" w:hAnsi="Calibri" w:eastAsia="Calibri"/>
        </w:rPr>
        <w:tab/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>Non sono previste limitazioni e controlli di stazza.</w:t>
      </w:r>
    </w:p>
    <w:p>
      <w:pPr>
        <w:pStyle w:val="Normal.0"/>
        <w:tabs>
          <w:tab w:val="left" w:pos="9701"/>
        </w:tabs>
        <w:ind w:right="1"/>
        <w:rPr>
          <w:rStyle w:val="page number"/>
        </w:rPr>
      </w:pPr>
    </w:p>
    <w:p>
      <w:pPr>
        <w:pStyle w:val="heading 1"/>
        <w:numPr>
          <w:ilvl w:val="0"/>
          <w:numId w:val="4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SEDE DELL</w:t>
      </w:r>
      <w:r>
        <w:rPr>
          <w:rStyle w:val="page number"/>
          <w:rFonts w:ascii="Calibri" w:hAnsi="Calibri" w:hint="default"/>
          <w:rtl w:val="0"/>
          <w:lang w:val="it-IT"/>
        </w:rPr>
        <w:t>’</w:t>
      </w:r>
      <w:r>
        <w:rPr>
          <w:rStyle w:val="page number"/>
          <w:rFonts w:ascii="Calibri" w:hAnsi="Calibri"/>
          <w:rtl w:val="0"/>
          <w:lang w:val="it-IT"/>
        </w:rPr>
        <w:t>EVENTO</w:t>
      </w:r>
    </w:p>
    <w:p>
      <w:pPr>
        <w:pStyle w:val="Modulo vuoto"/>
        <w:numPr>
          <w:ilvl w:val="0"/>
          <w:numId w:val="48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Nell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allegato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viene mostrata la planimetria del luogo dell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evento </w:t>
      </w:r>
    </w:p>
    <w:p>
      <w:pPr>
        <w:pStyle w:val="Modulo vuoto"/>
        <w:numPr>
          <w:ilvl w:val="0"/>
          <w:numId w:val="48"/>
        </w:numPr>
        <w:bidi w:val="0"/>
        <w:ind w:right="1"/>
        <w:jc w:val="left"/>
        <w:rPr>
          <w:rFonts w:ascii="Calibri" w:hAnsi="Calibri"/>
          <w:rtl w:val="0"/>
          <w:lang w:val="it-IT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Nell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allegato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B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viene mostrata la posizione delle aree di regata </w:t>
      </w:r>
    </w:p>
    <w:p>
      <w:pPr>
        <w:pStyle w:val="Modulo vuoto"/>
        <w:tabs>
          <w:tab w:val="left" w:pos="9701"/>
        </w:tabs>
        <w:ind w:right="1"/>
        <w:rPr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heading 1"/>
        <w:numPr>
          <w:ilvl w:val="0"/>
          <w:numId w:val="49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CLASSIFICHE E SISTEMA DI PUNTEGGIO</w:t>
      </w:r>
    </w:p>
    <w:p>
      <w:pPr>
        <w:pStyle w:val="P50"/>
        <w:numPr>
          <w:ilvl w:val="0"/>
          <w:numId w:val="51"/>
        </w:numPr>
        <w:bidi w:val="0"/>
        <w:ind w:right="0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Sistema a tabellone single, dingle elimination con recupero, double elimination: in ogni caso nelle IdR verr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rtl w:val="0"/>
          <w:lang w:val="it-IT"/>
        </w:rPr>
        <w:t>descritto il sistema a tabellone definitivo.</w:t>
      </w:r>
    </w:p>
    <w:p>
      <w:pPr>
        <w:pStyle w:val="P50"/>
        <w:numPr>
          <w:ilvl w:val="0"/>
          <w:numId w:val="51"/>
        </w:numPr>
        <w:bidi w:val="0"/>
        <w:ind w:right="0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Qualora le condizioni lo consentissero e a discrezione del CdR al termine della single elimination si potr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rtl w:val="0"/>
          <w:lang w:val="it-IT"/>
        </w:rPr>
        <w:t>procedere con una double elimination, se il tabellone lo consente.</w:t>
      </w:r>
    </w:p>
    <w:p>
      <w:pPr>
        <w:pStyle w:val="P50"/>
        <w:numPr>
          <w:ilvl w:val="0"/>
          <w:numId w:val="51"/>
        </w:numPr>
        <w:bidi w:val="0"/>
        <w:ind w:right="0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Ai fini del punteggio, tutti i concorrenti eliminati nei vari turni, ad eccezione del turno di finale, verranno classificati, a seconda della somma dei punteggi ottenuti durante lo svolgimento della batteria in cui sono stati eliminati.</w:t>
      </w:r>
    </w:p>
    <w:p>
      <w:pPr>
        <w:pStyle w:val="P50"/>
        <w:numPr>
          <w:ilvl w:val="0"/>
          <w:numId w:val="51"/>
        </w:numPr>
        <w:bidi w:val="0"/>
        <w:ind w:right="0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Qualora siano presenti 3 o pi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ù </w:t>
      </w:r>
      <w:r>
        <w:rPr>
          <w:rStyle w:val="page number"/>
          <w:rFonts w:ascii="Calibri" w:hAnsi="Calibri"/>
          <w:rtl w:val="0"/>
          <w:lang w:val="it-IT"/>
        </w:rPr>
        <w:t>donne, queste Regateranno separatamente.</w:t>
      </w:r>
    </w:p>
    <w:p>
      <w:pPr>
        <w:pStyle w:val="P50"/>
        <w:numPr>
          <w:ilvl w:val="0"/>
          <w:numId w:val="51"/>
        </w:numPr>
        <w:bidi w:val="0"/>
        <w:ind w:right="0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Nell'eventualit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à </w:t>
      </w:r>
      <w:r>
        <w:rPr>
          <w:rStyle w:val="page number"/>
          <w:rFonts w:ascii="Calibri" w:hAnsi="Calibri"/>
          <w:rtl w:val="0"/>
          <w:lang w:val="it-IT"/>
        </w:rPr>
        <w:t>in cui non fosse possibile elaborare una classifica perch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é </w:t>
      </w:r>
      <w:r>
        <w:rPr>
          <w:rStyle w:val="page number"/>
          <w:rFonts w:ascii="Calibri" w:hAnsi="Calibri"/>
          <w:rtl w:val="0"/>
          <w:lang w:val="it-IT"/>
        </w:rPr>
        <w:t xml:space="preserve">non 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è </w:t>
      </w:r>
      <w:r>
        <w:rPr>
          <w:rStyle w:val="page number"/>
          <w:rFonts w:ascii="Calibri" w:hAnsi="Calibri"/>
          <w:rtl w:val="0"/>
          <w:lang w:val="it-IT"/>
        </w:rPr>
        <w:t>stato ultimato alcun turno, tutti i concorrenti iscritti e presenti alla manifestazione riceveranno un punteggio pari alla media di tutti i punti che sarebbero stati assegnati arrotondato allo o,5 superiore; qualora si portassero a termine uno o pi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ù </w:t>
      </w:r>
      <w:r>
        <w:rPr>
          <w:rStyle w:val="page number"/>
          <w:rFonts w:ascii="Calibri" w:hAnsi="Calibri"/>
          <w:rtl w:val="0"/>
          <w:lang w:val="it-IT"/>
        </w:rPr>
        <w:t xml:space="preserve">turni le classifiche verranno elaborate di conseguenza: per poter procedere alla formazione della classifica </w:t>
      </w:r>
      <w:r>
        <w:rPr>
          <w:rStyle w:val="page number"/>
          <w:rFonts w:ascii="Calibri" w:hAnsi="Calibri" w:hint="default"/>
          <w:rtl w:val="0"/>
          <w:lang w:val="it-IT"/>
        </w:rPr>
        <w:t xml:space="preserve">è </w:t>
      </w:r>
      <w:r>
        <w:rPr>
          <w:rStyle w:val="page number"/>
          <w:rFonts w:ascii="Calibri" w:hAnsi="Calibri"/>
          <w:rtl w:val="0"/>
          <w:lang w:val="it-IT"/>
        </w:rPr>
        <w:t>necessario comunque che tutti i concorrenti abbiano preso parte ad almeno un turno di eliminazione.</w:t>
      </w:r>
    </w:p>
    <w:p>
      <w:pPr>
        <w:pStyle w:val="Elenco a colori - Colore 11"/>
        <w:tabs>
          <w:tab w:val="left" w:pos="9701"/>
        </w:tabs>
        <w:spacing w:after="0" w:line="240" w:lineRule="auto"/>
        <w:ind w:right="1"/>
        <w:jc w:val="both"/>
        <w:rPr>
          <w:sz w:val="24"/>
          <w:szCs w:val="24"/>
          <w:lang w:val="it-IT"/>
        </w:rPr>
      </w:pPr>
    </w:p>
    <w:p>
      <w:pPr>
        <w:pStyle w:val="heading 1"/>
        <w:numPr>
          <w:ilvl w:val="0"/>
          <w:numId w:val="52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 xml:space="preserve">PERSONE DI SUPPORTO </w:t>
      </w:r>
    </w:p>
    <w:p>
      <w:pPr>
        <w:pStyle w:val="Normal.0"/>
        <w:tabs>
          <w:tab w:val="left" w:pos="9701"/>
        </w:tabs>
        <w:ind w:left="709" w:right="1" w:firstLine="0"/>
        <w:jc w:val="both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it-IT"/>
        </w:rPr>
        <w:t>Tutte le persone di supporto dovranno accreditarsi compilando il modulo di registrazione disponibile sul sit</w:t>
      </w:r>
      <w:r>
        <w:rPr>
          <w:rFonts w:ascii="Calibri" w:hAnsi="Calibri"/>
          <w:rtl w:val="0"/>
          <w:lang w:val="it-IT"/>
        </w:rPr>
        <w:t>o www.kitesurfing.it</w:t>
      </w:r>
      <w:r>
        <w:rPr>
          <w:rFonts w:ascii="Calibri" w:hAnsi="Calibri"/>
          <w:rtl w:val="0"/>
          <w:lang w:val="it-IT"/>
        </w:rPr>
        <w:t xml:space="preserve"> dichiarando: </w:t>
      </w:r>
    </w:p>
    <w:p>
      <w:pPr>
        <w:pStyle w:val="List Paragraph"/>
        <w:numPr>
          <w:ilvl w:val="1"/>
          <w:numId w:val="54"/>
        </w:numPr>
        <w:bidi w:val="0"/>
        <w:ind w:right="1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le caratteristiche del proprio mezzo di assistenza;</w:t>
      </w:r>
    </w:p>
    <w:p>
      <w:pPr>
        <w:pStyle w:val="List Paragraph"/>
        <w:numPr>
          <w:ilvl w:val="1"/>
          <w:numId w:val="54"/>
        </w:numPr>
        <w:bidi w:val="0"/>
        <w:ind w:right="1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l</w:t>
      </w:r>
      <w:r>
        <w:rPr>
          <w:rStyle w:val="page number"/>
          <w:rFonts w:ascii="Calibri" w:hAnsi="Calibri" w:hint="default"/>
          <w:rtl w:val="0"/>
          <w:lang w:val="it-IT"/>
        </w:rPr>
        <w:t>’</w:t>
      </w:r>
      <w:r>
        <w:rPr>
          <w:rStyle w:val="page number"/>
          <w:rFonts w:ascii="Calibri" w:hAnsi="Calibri"/>
          <w:rtl w:val="0"/>
          <w:lang w:val="it-IT"/>
        </w:rPr>
        <w:t xml:space="preserve">accettazione delle </w:t>
      </w:r>
      <w:r>
        <w:rPr>
          <w:rStyle w:val="page number"/>
          <w:rFonts w:ascii="Calibri" w:hAnsi="Calibri" w:hint="default"/>
          <w:rtl w:val="0"/>
          <w:lang w:val="it-IT"/>
        </w:rPr>
        <w:t>“</w:t>
      </w:r>
      <w:r>
        <w:rPr>
          <w:rStyle w:val="page number"/>
          <w:rFonts w:ascii="Calibri" w:hAnsi="Calibri"/>
          <w:rtl w:val="0"/>
          <w:lang w:val="it-IT"/>
        </w:rPr>
        <w:t>regole per il personale di supporto e barche di assistenza</w:t>
      </w:r>
      <w:r>
        <w:rPr>
          <w:rStyle w:val="page number"/>
          <w:rFonts w:ascii="Calibri" w:hAnsi="Calibri" w:hint="default"/>
          <w:rtl w:val="0"/>
          <w:lang w:val="it-IT"/>
        </w:rPr>
        <w:t xml:space="preserve">” </w:t>
      </w:r>
      <w:r>
        <w:rPr>
          <w:rStyle w:val="page number"/>
          <w:rFonts w:ascii="Calibri" w:hAnsi="Calibri"/>
          <w:rtl w:val="0"/>
          <w:lang w:val="it-IT"/>
        </w:rPr>
        <w:t>descritte nelle Istruzioni di Regata;</w:t>
      </w:r>
    </w:p>
    <w:p>
      <w:pPr>
        <w:pStyle w:val="List Paragraph"/>
        <w:numPr>
          <w:ilvl w:val="1"/>
          <w:numId w:val="54"/>
        </w:numPr>
        <w:bidi w:val="0"/>
        <w:ind w:right="1"/>
        <w:jc w:val="both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 xml:space="preserve">i nominativi dei Concorrenti accompagnati. </w:t>
      </w:r>
    </w:p>
    <w:p>
      <w:pPr>
        <w:pStyle w:val="heading 1"/>
        <w:tabs>
          <w:tab w:val="left" w:pos="9701"/>
        </w:tabs>
        <w:spacing w:after="0"/>
        <w:ind w:left="709" w:right="1" w:firstLine="0"/>
        <w:rPr>
          <w:rFonts w:ascii="Calibri" w:cs="Calibri" w:hAnsi="Calibri" w:eastAsia="Calibri"/>
          <w:b w:val="0"/>
          <w:bCs w:val="0"/>
          <w:sz w:val="24"/>
          <w:szCs w:val="24"/>
        </w:rPr>
      </w:pP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>Le persone di supporto accreditate saranno soggette alle direttive tecniche e disciplinari del CdR e della Giuria che, in caso di infrazione, potr</w:t>
      </w:r>
      <w:r>
        <w:rPr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à </w:t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>agire in base alla regola RRS 60.3 (d).</w:t>
      </w:r>
    </w:p>
    <w:p>
      <w:pPr>
        <w:pStyle w:val="Normal.0"/>
        <w:tabs>
          <w:tab w:val="left" w:pos="9701"/>
        </w:tabs>
        <w:ind w:right="1"/>
        <w:jc w:val="both"/>
      </w:pPr>
    </w:p>
    <w:p>
      <w:pPr>
        <w:pStyle w:val="Body Text"/>
        <w:numPr>
          <w:ilvl w:val="0"/>
          <w:numId w:val="55"/>
        </w:numPr>
        <w:bidi w:val="0"/>
        <w:ind w:right="0"/>
        <w:jc w:val="both"/>
        <w:rPr>
          <w:rFonts w:ascii="Calibri" w:cs="Calibri" w:hAnsi="Calibri" w:eastAsia="Calibri"/>
          <w:b w:val="1"/>
          <w:bCs w:val="1"/>
          <w:sz w:val="32"/>
          <w:szCs w:val="32"/>
          <w:rtl w:val="0"/>
        </w:rPr>
      </w:pPr>
      <w:bookmarkStart w:name="_Hlk160454319" w:id="1"/>
      <w:r>
        <w:rPr>
          <w:rStyle w:val="page number"/>
          <w:rFonts w:ascii="Calibri" w:hAnsi="Calibri"/>
          <w:b w:val="1"/>
          <w:bCs w:val="1"/>
          <w:sz w:val="32"/>
          <w:szCs w:val="32"/>
          <w:rtl w:val="0"/>
          <w:lang w:val="it-IT"/>
        </w:rPr>
        <w:t>[DP][NP] RESPONSABILITA</w:t>
      </w:r>
      <w:r>
        <w:rPr>
          <w:rStyle w:val="page number"/>
          <w:rFonts w:ascii="Calibri" w:hAnsi="Calibri" w:hint="default"/>
          <w:b w:val="1"/>
          <w:bCs w:val="1"/>
          <w:sz w:val="32"/>
          <w:szCs w:val="32"/>
          <w:rtl w:val="0"/>
          <w:lang w:val="it-IT"/>
        </w:rPr>
        <w:t xml:space="preserve">’ </w:t>
      </w:r>
      <w:r>
        <w:rPr>
          <w:rStyle w:val="page number"/>
          <w:rFonts w:ascii="Calibri" w:hAnsi="Calibri"/>
          <w:b w:val="1"/>
          <w:bCs w:val="1"/>
          <w:sz w:val="32"/>
          <w:szCs w:val="32"/>
          <w:rtl w:val="0"/>
          <w:lang w:val="it-IT"/>
        </w:rPr>
        <w:t>AMBIENTALE</w:t>
      </w:r>
    </w:p>
    <w:p>
      <w:pPr>
        <w:pStyle w:val="heading 1"/>
        <w:tabs>
          <w:tab w:val="left" w:pos="9701"/>
        </w:tabs>
        <w:spacing w:after="0"/>
        <w:ind w:left="709" w:right="1" w:firstLine="0"/>
        <w:rPr>
          <w:rFonts w:ascii="Calibri" w:cs="Calibri" w:hAnsi="Calibri" w:eastAsia="Calibri"/>
          <w:b w:val="0"/>
          <w:bCs w:val="0"/>
          <w:sz w:val="24"/>
          <w:szCs w:val="24"/>
        </w:rPr>
      </w:pP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 xml:space="preserve">Richiamando il Principio Base che cita: </w:t>
      </w:r>
      <w:r>
        <w:rPr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>“</w:t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>I partecipanti sono incoraggiati a minimizzare qualsiasi impatto ambientale negativo dello sport della vela</w:t>
      </w:r>
      <w:r>
        <w:rPr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>”</w:t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>, si raccomanda la massima attenzione per la salvaguardia ambientale in tutti i momenti che accompagnano la pratica dello sport della vela prima, durante e dopo la manifestazione. In particolare si richiama l</w:t>
      </w:r>
      <w:r>
        <w:rPr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>’</w:t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 xml:space="preserve">attenzione alla RRS 47 </w:t>
      </w:r>
      <w:r>
        <w:rPr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>–</w:t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>Smaltimento dei Rifiuti</w:t>
      </w:r>
      <w:r>
        <w:rPr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– </w:t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 xml:space="preserve">che testualmente cita: </w:t>
      </w:r>
      <w:r>
        <w:rPr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>“</w:t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>I concorrenti e le persone di supporto non devono gettare deliberatamente rifiuti in acqua. Questa regola si applica sempre quando in acqua. La penalit</w:t>
      </w:r>
      <w:r>
        <w:rPr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à </w:t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>per un</w:t>
      </w:r>
      <w:r>
        <w:rPr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>’</w:t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>infrazione a questa regola pu</w:t>
      </w:r>
      <w:r>
        <w:rPr>
          <w:rFonts w:ascii="Calibri" w:hAnsi="Calibri" w:hint="default"/>
          <w:b w:val="0"/>
          <w:bCs w:val="0"/>
          <w:sz w:val="24"/>
          <w:szCs w:val="24"/>
          <w:rtl w:val="0"/>
          <w:lang w:val="it-IT"/>
        </w:rPr>
        <w:t xml:space="preserve">ò </w:t>
      </w:r>
      <w:r>
        <w:rPr>
          <w:rFonts w:ascii="Calibri" w:hAnsi="Calibri"/>
          <w:b w:val="0"/>
          <w:bCs w:val="0"/>
          <w:sz w:val="24"/>
          <w:szCs w:val="24"/>
          <w:rtl w:val="0"/>
          <w:lang w:val="it-IT"/>
        </w:rPr>
        <w:t>essere inferiore alla squalifica.</w:t>
      </w:r>
    </w:p>
    <w:p>
      <w:pPr>
        <w:pStyle w:val="Normal.0"/>
        <w:rPr>
          <w:rStyle w:val="page number"/>
        </w:rPr>
      </w:pPr>
    </w:p>
    <w:p>
      <w:pPr>
        <w:pStyle w:val="heading 1"/>
        <w:numPr>
          <w:ilvl w:val="0"/>
          <w:numId w:val="4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DICHIARAZIONE DEL RISCHIO</w:t>
      </w:r>
    </w:p>
    <w:p>
      <w:pPr>
        <w:pStyle w:val="List Paragraph"/>
        <w:tabs>
          <w:tab w:val="left" w:pos="9701"/>
        </w:tabs>
        <w:ind w:left="786" w:right="1" w:firstLine="0"/>
        <w:jc w:val="both"/>
        <w:rPr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La RRS 3 cita: "La responsabilit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della decisione di una barca di partecipare a una prova o di rimanere </w:t>
      </w:r>
      <w:r>
        <w:rPr>
          <w:rFonts w:ascii="Calibri" w:hAnsi="Calibri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in regata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solo sua." </w:t>
      </w:r>
    </w:p>
    <w:p>
      <w:pPr>
        <w:pStyle w:val="List Paragraph"/>
        <w:tabs>
          <w:tab w:val="left" w:pos="9701"/>
        </w:tabs>
        <w:ind w:left="786" w:right="1" w:firstLine="0"/>
        <w:jc w:val="both"/>
        <w:rPr>
          <w:rFonts w:ascii="Calibri" w:cs="Calibri" w:hAnsi="Calibri" w:eastAsia="Calibri"/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Pertanto: partecipando a questo evento ogni regatante concorda e riconosce che la vela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un'attivit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potenzialmente pericolosa che comporta dei rischi. Questi rischi includono la possibilit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di affrontare forti venti e mare mosso, improvvisi cambiamenti del meteo, guasti/danni alle attrezzature, errori di manovra dell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imbarcazione, scarsa marineria da parte di altre imbarcazioni, perdita di equilibrio dovuta all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instabilit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del mezzo e affaticamento con conseguente aumento del rischio di lesioni. </w:t>
      </w:r>
      <w:r>
        <w:rPr>
          <w:rFonts w:ascii="Calibri" w:hAnsi="Calibri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E</w:t>
      </w:r>
      <w:r>
        <w:rPr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insito nello sport della vela il rischio di lesioni permanenti e gravi o la morte per annegamento, trauma, ipotermia o altre cause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Calibri" w:hAnsi="Calibri"/>
          <w:rtl w:val="0"/>
          <w:lang w:val="it-IT"/>
        </w:rPr>
        <w:t>La Classe Kiteboarding e Wingsport Italia, il Comitato Organizzatore, il Comitato di Regata e la Giuria e quanti per qualsiasi ragione prendono parte all</w:t>
      </w:r>
      <w:r>
        <w:rPr>
          <w:rFonts w:ascii="Calibri" w:hAnsi="Calibri" w:hint="default"/>
          <w:rtl w:val="0"/>
          <w:lang w:val="it-IT"/>
        </w:rPr>
        <w:t>’</w:t>
      </w:r>
      <w:r>
        <w:rPr>
          <w:rFonts w:ascii="Calibri" w:hAnsi="Calibri"/>
          <w:rtl w:val="0"/>
          <w:lang w:val="it-IT"/>
        </w:rPr>
        <w:t>organizzazione declinano ogni e qualsiasi responsabilit</w:t>
      </w:r>
      <w:r>
        <w:rPr>
          <w:rFonts w:ascii="Calibri" w:hAnsi="Calibri" w:hint="default"/>
          <w:rtl w:val="0"/>
          <w:lang w:val="it-IT"/>
        </w:rPr>
        <w:t xml:space="preserve">à </w:t>
      </w:r>
      <w:r>
        <w:rPr>
          <w:rFonts w:ascii="Calibri" w:hAnsi="Calibri"/>
          <w:rtl w:val="0"/>
          <w:lang w:val="it-IT"/>
        </w:rPr>
        <w:t xml:space="preserve">per danni che possono subire persone e/o cose, sia in terra che in acqua, in conseguenza della loro partecipazione alla Regata di cui al presente Bando di Regata. </w:t>
      </w:r>
      <w:bookmarkEnd w:id="1"/>
    </w:p>
    <w:p>
      <w:pPr>
        <w:pStyle w:val="Normal.0"/>
        <w:tabs>
          <w:tab w:val="left" w:pos="9701"/>
        </w:tabs>
        <w:ind w:left="708" w:right="1" w:firstLine="0"/>
        <w:jc w:val="both"/>
      </w:pPr>
    </w:p>
    <w:p>
      <w:pPr>
        <w:pStyle w:val="heading 1"/>
        <w:numPr>
          <w:ilvl w:val="0"/>
          <w:numId w:val="4"/>
        </w:numPr>
        <w:bidi w:val="0"/>
        <w:spacing w:after="0"/>
        <w:ind w:right="1"/>
        <w:jc w:val="left"/>
        <w:rPr>
          <w:rFonts w:ascii="Calibri" w:hAnsi="Calibri"/>
          <w:rtl w:val="0"/>
          <w:lang w:val="it-IT"/>
        </w:rPr>
      </w:pPr>
      <w:r>
        <w:rPr>
          <w:rStyle w:val="page number"/>
          <w:rFonts w:ascii="Calibri" w:hAnsi="Calibri"/>
          <w:rtl w:val="0"/>
          <w:lang w:val="it-IT"/>
        </w:rPr>
        <w:t>MEDIA</w:t>
      </w:r>
    </w:p>
    <w:p>
      <w:pPr>
        <w:pStyle w:val="Normal.0"/>
        <w:tabs>
          <w:tab w:val="left" w:pos="9701"/>
        </w:tabs>
        <w:ind w:left="709" w:right="1" w:firstLine="0"/>
        <w:jc w:val="both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it-IT"/>
        </w:rPr>
        <w:t>Con l'iscrizione a una Regata ogni concorrente concede automaticamente agli Organizzatori e alla Classe Kiteboarding e Wingsport Italia il diritto perpetuo di realizzare, utilizzare e mostrare, in qualsiasi occasione e a discrezione dei medesimi, ogni registrazione audio, immagine fotografica, filmato, ripresa video e TV in diretta o registrata, effettuati durante la manifestazione alla quale prende parte, senza compenso alcuno. La presenza in acqua di barche di appoggio per i media, cos</w:t>
      </w:r>
      <w:r>
        <w:rPr>
          <w:rFonts w:ascii="Calibri" w:hAnsi="Calibri" w:hint="default"/>
          <w:rtl w:val="0"/>
          <w:lang w:val="it-IT"/>
        </w:rPr>
        <w:t xml:space="preserve">ì </w:t>
      </w:r>
      <w:r>
        <w:rPr>
          <w:rFonts w:ascii="Calibri" w:hAnsi="Calibri"/>
          <w:rtl w:val="0"/>
          <w:lang w:val="it-IT"/>
        </w:rPr>
        <w:t>come per gli allenatori o responsabili delle squadre, deve essere autorizzata dal Comitato di Regata.</w:t>
      </w:r>
    </w:p>
    <w:p>
      <w:pPr>
        <w:pStyle w:val="Modulo vuoto"/>
        <w:tabs>
          <w:tab w:val="left" w:pos="9701"/>
        </w:tabs>
        <w:ind w:right="1"/>
        <w:rPr>
          <w:rFonts w:ascii="Calibri" w:cs="Calibri" w:hAnsi="Calibri" w:eastAsia="Calibri"/>
          <w:outline w:val="0"/>
          <w:color w:val="000000"/>
          <w:u w:color="262626"/>
          <w14:textFill>
            <w14:solidFill>
              <w14:srgbClr w14:val="000000"/>
            </w14:solidFill>
          </w14:textFill>
        </w:rPr>
      </w:pPr>
    </w:p>
    <w:p>
      <w:pPr>
        <w:pStyle w:val="Modulo vuoto"/>
        <w:numPr>
          <w:ilvl w:val="0"/>
          <w:numId w:val="4"/>
        </w:numPr>
        <w:bidi w:val="0"/>
        <w:ind w:right="1"/>
        <w:jc w:val="both"/>
        <w:rPr>
          <w:rFonts w:ascii="Calibri" w:hAnsi="Calibri"/>
          <w:b w:val="1"/>
          <w:bCs w:val="1"/>
          <w:sz w:val="32"/>
          <w:szCs w:val="32"/>
          <w:rtl w:val="0"/>
          <w:lang w:val="it-IT"/>
        </w:rPr>
      </w:pPr>
      <w:r>
        <w:rPr>
          <w:rFonts w:ascii="Calibri" w:hAnsi="Calibri"/>
          <w:b w:val="1"/>
          <w:bCs w:val="1"/>
          <w:outline w:val="0"/>
          <w:color w:val="000000"/>
          <w:sz w:val="32"/>
          <w:szCs w:val="32"/>
          <w:u w:color="262626"/>
          <w:rtl w:val="0"/>
          <w:lang w:val="it-IT"/>
          <w14:textFill>
            <w14:solidFill>
              <w14:srgbClr w14:val="000000"/>
            </w14:solidFill>
          </w14:textFill>
        </w:rPr>
        <w:t>PREMI</w:t>
      </w:r>
    </w:p>
    <w:p>
      <w:pPr>
        <w:pStyle w:val="Modulo vuoto"/>
        <w:tabs>
          <w:tab w:val="left" w:pos="9701"/>
        </w:tabs>
        <w:ind w:left="709" w:right="1" w:firstLine="0"/>
        <w:jc w:val="both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it-IT"/>
        </w:rPr>
        <w:t>I premi saranno assegnati come segue:</w:t>
      </w:r>
      <w:r>
        <w:rPr>
          <w:rFonts w:ascii="Calibri" w:hAnsi="Calibri"/>
          <w:rtl w:val="0"/>
          <w:lang w:val="it-IT"/>
        </w:rPr>
        <w:t xml:space="preserve"> saranno consegnate coppe per i primi 3 atleti</w:t>
      </w:r>
    </w:p>
    <w:p>
      <w:pPr>
        <w:pStyle w:val="Modulo vuoto"/>
        <w:tabs>
          <w:tab w:val="left" w:pos="9701"/>
        </w:tabs>
        <w:ind w:left="709" w:right="1" w:firstLine="0"/>
        <w:jc w:val="both"/>
        <w:rPr>
          <w:rFonts w:ascii="Calibri" w:cs="Calibri" w:hAnsi="Calibri" w:eastAsia="Calibri"/>
          <w:b w:val="1"/>
          <w:bCs w:val="1"/>
          <w:outline w:val="0"/>
          <w:color w:val="262626"/>
          <w:sz w:val="32"/>
          <w:szCs w:val="32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9701"/>
        </w:tabs>
        <w:ind w:left="709" w:right="1" w:firstLine="0"/>
        <w:rPr>
          <w:rFonts w:ascii="Calibri" w:cs="Calibri" w:hAnsi="Calibri" w:eastAsia="Calibri"/>
          <w:outline w:val="0"/>
          <w:color w:val="000000"/>
          <w:u w:color="262626"/>
          <w14:textFill>
            <w14:solidFill>
              <w14:srgbClr w14:val="000000"/>
            </w14:solidFill>
          </w14:textFill>
        </w:rPr>
      </w:pPr>
    </w:p>
    <w:p>
      <w:pPr>
        <w:pStyle w:val="Modulo vuoto"/>
        <w:numPr>
          <w:ilvl w:val="0"/>
          <w:numId w:val="4"/>
        </w:numPr>
        <w:bidi w:val="0"/>
        <w:ind w:right="1"/>
        <w:jc w:val="both"/>
        <w:rPr>
          <w:rFonts w:ascii="Calibri" w:hAnsi="Calibri"/>
          <w:b w:val="1"/>
          <w:bCs w:val="1"/>
          <w:sz w:val="32"/>
          <w:szCs w:val="32"/>
          <w:rtl w:val="0"/>
          <w:lang w:val="it-IT"/>
        </w:rPr>
      </w:pPr>
      <w:r>
        <w:rPr>
          <w:rFonts w:ascii="Calibri" w:hAnsi="Calibri"/>
          <w:b w:val="1"/>
          <w:bCs w:val="1"/>
          <w:outline w:val="0"/>
          <w:color w:val="000000"/>
          <w:sz w:val="32"/>
          <w:szCs w:val="32"/>
          <w:u w:color="262626"/>
          <w:rtl w:val="0"/>
          <w:lang w:val="it-IT"/>
          <w14:textFill>
            <w14:solidFill>
              <w14:srgbClr w14:val="000000"/>
            </w14:solidFill>
          </w14:textFill>
        </w:rPr>
        <w:t>ULTERIORI INFORMAZIONI</w:t>
      </w:r>
    </w:p>
    <w:p>
      <w:pPr>
        <w:pStyle w:val="Modulo vuoto"/>
        <w:tabs>
          <w:tab w:val="left" w:pos="9701"/>
        </w:tabs>
        <w:ind w:left="709" w:right="1" w:firstLine="0"/>
        <w:rPr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Nell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allegato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C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Calibri" w:hAnsi="Calibri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vengono fornite tutte le informazioni relative a </w:t>
      </w:r>
      <w:r>
        <w:rPr>
          <w:rFonts w:ascii="Calibri" w:hAnsi="Calibri"/>
          <w:outline w:val="0"/>
          <w:color w:val="000000"/>
          <w:u w:color="000000"/>
          <w:shd w:val="clear" w:color="auto" w:fill="ffff00"/>
          <w:rtl w:val="0"/>
          <w:lang w:val="it-IT"/>
          <w14:textFill>
            <w14:solidFill>
              <w14:srgbClr w14:val="000000"/>
            </w14:solidFill>
          </w14:textFill>
        </w:rPr>
        <w:t xml:space="preserve"> convenzioni alberghi-ristoranti e altre info utili per i concorrenti.</w:t>
      </w: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Normal.0"/>
        <w:jc w:val="center"/>
        <w:rPr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Fonts w:ascii="Calibri" w:hAnsi="Calibri"/>
          <w:b w:val="1"/>
          <w:bCs w:val="1"/>
          <w:sz w:val="32"/>
          <w:szCs w:val="32"/>
          <w:rtl w:val="0"/>
          <w:lang w:val="it-IT"/>
        </w:rPr>
        <w:t>ADDENDUM BPS</w:t>
      </w:r>
    </w:p>
    <w:p>
      <w:pPr>
        <w:pStyle w:val="Normal.0"/>
        <w:ind w:left="155" w:firstLine="0"/>
        <w:jc w:val="center"/>
        <w:rPr>
          <w:rStyle w:val="T21"/>
        </w:rPr>
      </w:pPr>
      <w:r>
        <w:rPr>
          <w:rStyle w:val="T21"/>
          <w:rtl w:val="0"/>
          <w:lang w:val="it-IT"/>
        </w:rPr>
        <w:t>Regole per le Barche delle Persone di Supporto (BPS)</w:t>
      </w:r>
    </w:p>
    <w:p>
      <w:pPr>
        <w:pStyle w:val="Normal.0"/>
        <w:tabs>
          <w:tab w:val="left" w:pos="780"/>
        </w:tabs>
        <w:ind w:left="851" w:hanging="736"/>
        <w:rPr>
          <w:rFonts w:ascii="Calibri" w:cs="Calibri" w:hAnsi="Calibri" w:eastAsia="Calibri"/>
          <w:b w:val="1"/>
          <w:bCs w:val="1"/>
          <w:spacing w:val="-1"/>
        </w:rPr>
      </w:pPr>
    </w:p>
    <w:p>
      <w:pPr>
        <w:pStyle w:val="Normal.0"/>
        <w:tabs>
          <w:tab w:val="left" w:pos="780"/>
        </w:tabs>
        <w:ind w:left="851" w:hanging="736"/>
        <w:rPr>
          <w:rFonts w:ascii="Calibri" w:cs="Calibri" w:hAnsi="Calibri" w:eastAsia="Calibri"/>
          <w:spacing w:val="2"/>
          <w:sz w:val="28"/>
          <w:szCs w:val="28"/>
        </w:rPr>
      </w:pP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 xml:space="preserve">B1 </w:t>
      </w:r>
      <w:r>
        <w:rPr>
          <w:rFonts w:ascii="Calibri" w:hAnsi="Calibri" w:hint="default"/>
          <w:b w:val="1"/>
          <w:bCs w:val="1"/>
          <w:spacing w:val="2"/>
          <w:sz w:val="28"/>
          <w:szCs w:val="28"/>
          <w:rtl w:val="0"/>
          <w:lang w:val="it-IT"/>
        </w:rPr>
        <w:t xml:space="preserve">– </w:t>
      </w: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>GENERALE [DP]</w:t>
      </w:r>
    </w:p>
    <w:tbl>
      <w:tblPr>
        <w:tblW w:w="97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6"/>
        <w:gridCol w:w="9516"/>
      </w:tblGrid>
      <w:tr>
        <w:tblPrEx>
          <w:shd w:val="clear" w:color="auto" w:fill="ced7e7"/>
        </w:tblPrEx>
        <w:trPr>
          <w:trHeight w:val="8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.1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56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Queste Regole per le barche delle Persone di Supporto (BPS) dovranno essere rispettate sia a terra che in acqua. dalle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 xml:space="preserve"> 11 del 04/07/2024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 xml:space="preserve"> alla fine della manifestazione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 xml:space="preserve"> il 07/07/2024 alle ore 17:00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;</w:t>
            </w:r>
          </w:p>
        </w:tc>
      </w:tr>
      <w:tr>
        <w:tblPrEx>
          <w:shd w:val="clear" w:color="auto" w:fill="ced7e7"/>
        </w:tblPrEx>
        <w:trPr>
          <w:trHeight w:val="8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.2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58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 xml:space="preserve">Per quanto riguarda lo scopo di queste Regole, per BPS si intende qualsiasi barca che sia sotto il controllo o la direzione di una 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“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Persona di Supporto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come da Definizione RRS 2021-2024;</w:t>
            </w:r>
          </w:p>
        </w:tc>
      </w:tr>
      <w:tr>
        <w:tblPrEx>
          <w:shd w:val="clear" w:color="auto" w:fill="ced7e7"/>
        </w:tblPrEx>
        <w:trPr>
          <w:trHeight w:val="8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.3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60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AO pu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ò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ispezionare le barche in qualsiasi momento per assicurarsi che queste Regole vengano rispettate e la Persona di Supporto della barca dovr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collaborare per questa ispezione.</w:t>
            </w:r>
          </w:p>
        </w:tc>
      </w:tr>
      <w:tr>
        <w:tblPrEx>
          <w:shd w:val="clear" w:color="auto" w:fill="ced7e7"/>
        </w:tblPrEx>
        <w:trPr>
          <w:trHeight w:val="5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.4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62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Una presunta violazione di qualsiasi di queste Regole pu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ò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essere riportata al CDP che potr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convocare un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udienza e agire in base alla regola 64.5(b) RRS.</w:t>
            </w:r>
          </w:p>
        </w:tc>
      </w:tr>
      <w:tr>
        <w:tblPrEx>
          <w:shd w:val="clear" w:color="auto" w:fill="ced7e7"/>
        </w:tblPrEx>
        <w:trPr>
          <w:trHeight w:val="5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.5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64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AO pu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ò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modificare le presenti Regole in qualsiasi momento. Qualsiasi modifica verr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pubblicata all'Albo Ufficiale per Comunicati.</w:t>
            </w:r>
          </w:p>
        </w:tc>
      </w:tr>
      <w:tr>
        <w:tblPrEx>
          <w:shd w:val="clear" w:color="auto" w:fill="ced7e7"/>
        </w:tblPrEx>
        <w:trPr>
          <w:trHeight w:val="8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.6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66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AO potr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, a sua discrezione, rifiutare di registrare BPS non ritenute idonee. In generale sono considerate idonee barche di lunghezza compresa fra 4,0 e 7,5 metri con sovrastrutture assenti o minimali.</w:t>
            </w:r>
          </w:p>
        </w:tc>
      </w:tr>
      <w:tr>
        <w:tblPrEx>
          <w:shd w:val="clear" w:color="auto" w:fill="ced7e7"/>
        </w:tblPrEx>
        <w:trPr>
          <w:trHeight w:val="41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.7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68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Le barche e il Personale di Supporto designato dovranno essere registrati presso la segreteria regate prima di scendere in acqua per la prima volta, o entro le 18.00 del giorno che precede la prima regata della manifestazione:</w:t>
            </w:r>
          </w:p>
          <w:p>
            <w:pPr>
              <w:pStyle w:val="List Paragraph"/>
              <w:numPr>
                <w:ilvl w:val="2"/>
                <w:numId w:val="69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Ogni barca dovr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essere assicurata per Danni contro terzi per una copertura minima di Euro 1.500.000,00 (o equivalente) per incidente;</w:t>
            </w:r>
          </w:p>
          <w:p>
            <w:pPr>
              <w:pStyle w:val="List Paragraph"/>
              <w:numPr>
                <w:ilvl w:val="2"/>
                <w:numId w:val="70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Solo una Persona di Supporto che si sia accreditato pu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ò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essere il Timoniere designato;</w:t>
            </w:r>
          </w:p>
          <w:p>
            <w:pPr>
              <w:pStyle w:val="List Paragraph"/>
              <w:numPr>
                <w:ilvl w:val="2"/>
                <w:numId w:val="70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La persona che registra la barca dovr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firmare per confermare che:</w:t>
            </w:r>
          </w:p>
          <w:p>
            <w:pPr>
              <w:pStyle w:val="List Paragraph"/>
              <w:numPr>
                <w:ilvl w:val="0"/>
                <w:numId w:val="71"/>
              </w:numPr>
              <w:bidi w:val="0"/>
              <w:ind w:right="0"/>
              <w:jc w:val="left"/>
              <w:rPr>
                <w:rFonts w:ascii="Calibri" w:hAnsi="Calibri" w:hint="default"/>
                <w:spacing w:val="-1"/>
                <w:rtl w:val="0"/>
                <w:lang w:val="it-IT"/>
              </w:rPr>
            </w:pP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in possesso di una valida polizza di assicurazione da cui risulti la copertura della responsabilit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civile per danni come richiesto al punto 1.7.1;</w:t>
            </w:r>
          </w:p>
          <w:p>
            <w:pPr>
              <w:pStyle w:val="List Paragraph"/>
              <w:numPr>
                <w:ilvl w:val="0"/>
                <w:numId w:val="71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 xml:space="preserve">che il Timoniere designato 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in possesso di una regolare patente (ove ricorra) per la guida dell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imbarcazione, idonea alla guida della stessa;</w:t>
            </w:r>
          </w:p>
          <w:p>
            <w:pPr>
              <w:pStyle w:val="List Paragraph"/>
              <w:numPr>
                <w:ilvl w:val="0"/>
                <w:numId w:val="71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che chiunque usi un apparato radio VHF a bordo sia in possesso di un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idonea Certificazione per 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uso di detto apparato, come richiesta per legge.</w:t>
            </w:r>
          </w:p>
          <w:p>
            <w:pPr>
              <w:pStyle w:val="List Paragraph"/>
              <w:numPr>
                <w:ilvl w:val="2"/>
                <w:numId w:val="72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Se di Nazionalit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Italiana, ogni persona di supporto dovr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 xml:space="preserve">essere tesserata FIV. </w:t>
            </w:r>
          </w:p>
        </w:tc>
      </w:tr>
      <w:tr>
        <w:tblPrEx>
          <w:shd w:val="clear" w:color="auto" w:fill="ced7e7"/>
        </w:tblPrEx>
        <w:trPr>
          <w:trHeight w:val="5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.8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74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Le barche BPS dovranno essere identificate con un contrassegno adeguato  fornito dall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AO che dovr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essere esposto in maniera ben visibile sul mezzo</w:t>
            </w:r>
          </w:p>
        </w:tc>
      </w:tr>
    </w:tbl>
    <w:p>
      <w:pPr>
        <w:pStyle w:val="Normal.0"/>
        <w:widowControl w:val="0"/>
        <w:tabs>
          <w:tab w:val="left" w:pos="780"/>
        </w:tabs>
        <w:jc w:val="center"/>
        <w:rPr>
          <w:rFonts w:ascii="Calibri" w:cs="Calibri" w:hAnsi="Calibri" w:eastAsia="Calibri"/>
          <w:spacing w:val="2"/>
          <w:sz w:val="28"/>
          <w:szCs w:val="28"/>
        </w:rPr>
      </w:pPr>
    </w:p>
    <w:p>
      <w:pPr>
        <w:pStyle w:val="Normal.0"/>
        <w:tabs>
          <w:tab w:val="left" w:pos="780"/>
        </w:tabs>
        <w:ind w:left="851" w:hanging="736"/>
        <w:rPr>
          <w:rFonts w:ascii="Calibri" w:cs="Calibri" w:hAnsi="Calibri" w:eastAsia="Calibri"/>
          <w:b w:val="1"/>
          <w:bCs w:val="1"/>
          <w:spacing w:val="-1"/>
        </w:rPr>
      </w:pPr>
    </w:p>
    <w:p>
      <w:pPr>
        <w:pStyle w:val="Normal.0"/>
        <w:tabs>
          <w:tab w:val="left" w:pos="780"/>
        </w:tabs>
        <w:ind w:left="851" w:hanging="736"/>
        <w:rPr>
          <w:rFonts w:ascii="Calibri" w:cs="Calibri" w:hAnsi="Calibri" w:eastAsia="Calibri"/>
          <w:b w:val="1"/>
          <w:bCs w:val="1"/>
          <w:spacing w:val="2"/>
          <w:sz w:val="28"/>
          <w:szCs w:val="28"/>
        </w:rPr>
      </w:pP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 xml:space="preserve">B2 </w:t>
      </w:r>
      <w:r>
        <w:rPr>
          <w:rFonts w:ascii="Calibri" w:hAnsi="Calibri" w:hint="default"/>
          <w:b w:val="1"/>
          <w:bCs w:val="1"/>
          <w:spacing w:val="2"/>
          <w:sz w:val="28"/>
          <w:szCs w:val="28"/>
          <w:rtl w:val="0"/>
          <w:lang w:val="it-IT"/>
        </w:rPr>
        <w:t xml:space="preserve">– </w:t>
      </w: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>REGOLE DA RISPETTARE NELLA LOCALITA</w:t>
      </w:r>
      <w:r>
        <w:rPr>
          <w:rFonts w:ascii="Calibri" w:hAnsi="Calibri" w:hint="default"/>
          <w:b w:val="1"/>
          <w:bCs w:val="1"/>
          <w:spacing w:val="2"/>
          <w:sz w:val="28"/>
          <w:szCs w:val="28"/>
          <w:rtl w:val="0"/>
          <w:lang w:val="it-IT"/>
        </w:rPr>
        <w:t xml:space="preserve">’ </w:t>
      </w: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>DELLA MANIFESTAZIONE[DP]</w:t>
      </w:r>
    </w:p>
    <w:tbl>
      <w:tblPr>
        <w:tblW w:w="97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6"/>
        <w:gridCol w:w="9516"/>
      </w:tblGrid>
      <w:tr>
        <w:tblPrEx>
          <w:shd w:val="clear" w:color="auto" w:fill="ced7e7"/>
        </w:tblPrEx>
        <w:trPr>
          <w:trHeight w:val="26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.1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75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Le BPS dovranno utilizzare le aree destinate all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uopo per essere messe in acqua. Una volta messe in acqua i carrelli dovranno essere immediatamente portati nel luogo loro destinato o in base alle istruzioni di volta in volta fornite dall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AO.</w:t>
            </w:r>
          </w:p>
          <w:p>
            <w:pPr>
              <w:pStyle w:val="List Paragraph"/>
              <w:numPr>
                <w:ilvl w:val="0"/>
                <w:numId w:val="75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Solo le BPS registrate potranno accedere alla localit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della manifestazione.</w:t>
            </w:r>
          </w:p>
          <w:p>
            <w:pPr>
              <w:pStyle w:val="List Paragraph"/>
              <w:numPr>
                <w:ilvl w:val="0"/>
                <w:numId w:val="75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Quando non utilizzate, le BPS dovranno essere ormeggiate in maniera appropriate nella localit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della manifestazione nei posti loro assegnati, per 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intero periodo in cui queste regole si applicano.</w:t>
            </w:r>
          </w:p>
          <w:p>
            <w:pPr>
              <w:pStyle w:val="List Paragraph"/>
              <w:numPr>
                <w:ilvl w:val="0"/>
                <w:numId w:val="75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Le BPS dovranno utilizzare solo gli scivoli e gli spazi a loro destinati incluso 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ormeggio, la messa in acqua o il recupero o 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imbarco o lo sbarco di qualsiasi tipo di apparecchiatura</w:t>
            </w:r>
          </w:p>
        </w:tc>
      </w:tr>
    </w:tbl>
    <w:p>
      <w:pPr>
        <w:pStyle w:val="Normal.0"/>
        <w:widowControl w:val="0"/>
        <w:tabs>
          <w:tab w:val="left" w:pos="780"/>
        </w:tabs>
        <w:jc w:val="center"/>
        <w:rPr>
          <w:rFonts w:ascii="Calibri" w:cs="Calibri" w:hAnsi="Calibri" w:eastAsia="Calibri"/>
          <w:b w:val="1"/>
          <w:bCs w:val="1"/>
          <w:spacing w:val="2"/>
          <w:sz w:val="28"/>
          <w:szCs w:val="28"/>
        </w:rPr>
      </w:pPr>
    </w:p>
    <w:p>
      <w:pPr>
        <w:pStyle w:val="Normal.0"/>
        <w:tabs>
          <w:tab w:val="left" w:pos="780"/>
        </w:tabs>
        <w:ind w:left="851" w:hanging="736"/>
        <w:rPr>
          <w:rFonts w:ascii="Calibri" w:cs="Calibri" w:hAnsi="Calibri" w:eastAsia="Calibri"/>
          <w:b w:val="1"/>
          <w:bCs w:val="1"/>
          <w:spacing w:val="2"/>
          <w:sz w:val="28"/>
          <w:szCs w:val="28"/>
        </w:rPr>
      </w:pP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 xml:space="preserve">B3 </w:t>
      </w:r>
      <w:r>
        <w:rPr>
          <w:rFonts w:ascii="Calibri" w:hAnsi="Calibri" w:hint="default"/>
          <w:b w:val="1"/>
          <w:bCs w:val="1"/>
          <w:spacing w:val="2"/>
          <w:sz w:val="28"/>
          <w:szCs w:val="28"/>
          <w:rtl w:val="0"/>
          <w:lang w:val="it-IT"/>
        </w:rPr>
        <w:t xml:space="preserve">– </w:t>
      </w: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>SICUREZZA [DP]</w:t>
      </w:r>
    </w:p>
    <w:tbl>
      <w:tblPr>
        <w:tblW w:w="97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6"/>
        <w:gridCol w:w="9516"/>
      </w:tblGrid>
      <w:tr>
        <w:tblPrEx>
          <w:shd w:val="clear" w:color="auto" w:fill="ced7e7"/>
        </w:tblPrEx>
        <w:trPr>
          <w:trHeight w:val="17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.1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76"/>
              </w:numPr>
              <w:jc w:val="both"/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Ogni accompagnatore o allenatore accreditato dovr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obbligatoriamente sottoscrivere l'apposito modulo FIV presso la SR dichiarando:</w:t>
            </w:r>
          </w:p>
          <w:p>
            <w:pPr>
              <w:pStyle w:val="List Paragraph"/>
              <w:numPr>
                <w:ilvl w:val="0"/>
                <w:numId w:val="77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le caratteristiche del proprio mezzo di assistenza;</w:t>
            </w:r>
          </w:p>
          <w:p>
            <w:pPr>
              <w:pStyle w:val="List Paragraph"/>
              <w:numPr>
                <w:ilvl w:val="0"/>
                <w:numId w:val="77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l'accettazione delle regole per il Personale di Supporto accreditati descritte in queste Regole;</w:t>
            </w:r>
          </w:p>
          <w:p>
            <w:pPr>
              <w:pStyle w:val="List Paragraph"/>
              <w:numPr>
                <w:ilvl w:val="0"/>
                <w:numId w:val="77"/>
              </w:numPr>
              <w:bidi w:val="0"/>
              <w:ind w:right="0"/>
              <w:jc w:val="left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 nominativi e i numeri velici dei concorrenti accompagnati.</w:t>
            </w:r>
          </w:p>
        </w:tc>
      </w:tr>
      <w:tr>
        <w:tblPrEx>
          <w:shd w:val="clear" w:color="auto" w:fill="ced7e7"/>
        </w:tblPrEx>
        <w:trPr>
          <w:trHeight w:val="11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.2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79"/>
              </w:numPr>
              <w:jc w:val="both"/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Le BPS dovranno avere a bordo, oltre ai dispositivi previsti dalla Legge per il tipo di navigazione effettuata, le seguenti dotazioni:</w:t>
            </w:r>
          </w:p>
          <w:p>
            <w:pPr>
              <w:pStyle w:val="List Paragraph"/>
              <w:numPr>
                <w:ilvl w:val="0"/>
                <w:numId w:val="80"/>
              </w:numPr>
              <w:bidi w:val="0"/>
              <w:ind w:right="0"/>
              <w:jc w:val="both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radio VHF;</w:t>
            </w:r>
          </w:p>
          <w:p>
            <w:pPr>
              <w:pStyle w:val="List Paragraph"/>
              <w:numPr>
                <w:ilvl w:val="0"/>
                <w:numId w:val="80"/>
              </w:numPr>
              <w:bidi w:val="0"/>
              <w:ind w:right="0"/>
              <w:jc w:val="both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cime di traino (almeno una che sia minimo 15 m lg. e 10 mm di diametro);</w:t>
            </w:r>
          </w:p>
        </w:tc>
      </w:tr>
      <w:tr>
        <w:tblPrEx>
          <w:shd w:val="clear" w:color="auto" w:fill="ced7e7"/>
        </w:tblPrEx>
        <w:trPr>
          <w:trHeight w:val="26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.3</w:t>
            </w:r>
          </w:p>
        </w:tc>
        <w:tc>
          <w:tcPr>
            <w:tcW w:type="dxa" w:w="95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377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82"/>
              </w:numPr>
              <w:jc w:val="both"/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 xml:space="preserve">Dispositivo personale di galleggiamento (PFD) per tutti i passeggeri e per il conducente </w:t>
            </w:r>
            <w:r>
              <w:rPr>
                <w:rFonts w:ascii="Calibri" w:hAnsi="Calibri"/>
                <w:spacing w:val="-1"/>
                <w:u w:val="single"/>
                <w:shd w:val="nil" w:color="auto" w:fill="auto"/>
                <w:rtl w:val="0"/>
                <w:lang w:val="it-IT"/>
              </w:rPr>
              <w:t>sempre indossati durante la navigazione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;</w:t>
            </w:r>
          </w:p>
          <w:p>
            <w:pPr>
              <w:pStyle w:val="List Paragraph"/>
              <w:numPr>
                <w:ilvl w:val="0"/>
                <w:numId w:val="81"/>
              </w:numPr>
              <w:bidi w:val="0"/>
              <w:ind w:right="0"/>
              <w:jc w:val="both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b w:val="1"/>
                <w:bCs w:val="1"/>
                <w:spacing w:val="-1"/>
                <w:shd w:val="nil" w:color="auto" w:fill="auto"/>
                <w:rtl w:val="0"/>
                <w:lang w:val="it-IT"/>
              </w:rPr>
              <w:t>[SP]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 xml:space="preserve">Quando il motore 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in funzione e in marcia, il dispositivo Kill Cord dovr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essere sempre attivo.</w:t>
            </w:r>
          </w:p>
          <w:p>
            <w:pPr>
              <w:pStyle w:val="List Paragraph"/>
              <w:numPr>
                <w:ilvl w:val="0"/>
                <w:numId w:val="81"/>
              </w:numPr>
              <w:bidi w:val="0"/>
              <w:ind w:right="0"/>
              <w:jc w:val="both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Il Personale di Supporto dovr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sempre eseguire le richieste degli Ufficiali di Regata. In particolare quelle riguardanti operazioni di salvataggio;</w:t>
            </w:r>
          </w:p>
          <w:p>
            <w:pPr>
              <w:pStyle w:val="List Paragraph"/>
              <w:numPr>
                <w:ilvl w:val="0"/>
                <w:numId w:val="83"/>
              </w:numPr>
              <w:bidi w:val="0"/>
              <w:ind w:right="0"/>
              <w:jc w:val="both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Le BPS dovranno inoltre adeguarsi a tutte le prescrizioni dell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Autorit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Marittima competente per la sede della manifestazione.</w:t>
            </w:r>
            <w:r>
              <w:rPr>
                <w:rFonts w:ascii="Calibri" w:cs="Calibri" w:hAnsi="Calibri" w:eastAsia="Calibri"/>
                <w:spacing w:val="-1"/>
                <w:shd w:val="nil" w:color="auto" w:fill="auto"/>
              </w:rPr>
            </w:r>
          </w:p>
        </w:tc>
      </w:tr>
    </w:tbl>
    <w:p>
      <w:pPr>
        <w:pStyle w:val="Normal.0"/>
        <w:widowControl w:val="0"/>
        <w:tabs>
          <w:tab w:val="left" w:pos="780"/>
        </w:tabs>
        <w:jc w:val="center"/>
        <w:rPr>
          <w:rFonts w:ascii="Calibri" w:cs="Calibri" w:hAnsi="Calibri" w:eastAsia="Calibri"/>
          <w:b w:val="1"/>
          <w:bCs w:val="1"/>
          <w:spacing w:val="2"/>
          <w:sz w:val="28"/>
          <w:szCs w:val="28"/>
        </w:rPr>
      </w:pPr>
    </w:p>
    <w:p>
      <w:pPr>
        <w:pStyle w:val="Normal.0"/>
        <w:tabs>
          <w:tab w:val="left" w:pos="780"/>
        </w:tabs>
        <w:ind w:left="851" w:hanging="736"/>
        <w:rPr>
          <w:rFonts w:ascii="Calibri" w:cs="Calibri" w:hAnsi="Calibri" w:eastAsia="Calibri"/>
          <w:b w:val="1"/>
          <w:bCs w:val="1"/>
          <w:spacing w:val="2"/>
          <w:sz w:val="28"/>
          <w:szCs w:val="28"/>
        </w:rPr>
      </w:pP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 xml:space="preserve">B4 </w:t>
      </w:r>
      <w:r>
        <w:rPr>
          <w:rFonts w:ascii="Calibri" w:hAnsi="Calibri" w:hint="default"/>
          <w:b w:val="1"/>
          <w:bCs w:val="1"/>
          <w:spacing w:val="2"/>
          <w:sz w:val="28"/>
          <w:szCs w:val="28"/>
          <w:rtl w:val="0"/>
          <w:lang w:val="it-IT"/>
        </w:rPr>
        <w:t xml:space="preserve">– </w:t>
      </w: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>LIMITAZIONI GENERALI [DP]</w:t>
      </w:r>
    </w:p>
    <w:tbl>
      <w:tblPr>
        <w:tblW w:w="971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6"/>
        <w:gridCol w:w="9476"/>
      </w:tblGrid>
      <w:tr>
        <w:tblPrEx>
          <w:shd w:val="clear" w:color="auto" w:fill="ced7e7"/>
        </w:tblPrEx>
        <w:trPr>
          <w:trHeight w:val="29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4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84"/>
              </w:numPr>
              <w:jc w:val="both"/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 Timonieri registrati di ogni BPS saranno ritenuti responsabili del controllo della barca in ogni momento e saranno inoltre ritenuti responsabili per qualunque comportamento inappropriato, azioni pericolose e, in genere, di qualsiasi azione che possa compromettere 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immagine o la sicurezza della manifestazione.</w:t>
            </w:r>
          </w:p>
          <w:p>
            <w:pPr>
              <w:pStyle w:val="List Paragraph"/>
              <w:numPr>
                <w:ilvl w:val="0"/>
                <w:numId w:val="84"/>
              </w:numPr>
              <w:bidi w:val="0"/>
              <w:ind w:right="0"/>
              <w:jc w:val="both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Le BPS non dovranno lasciare nessun dispositivo, pezzo di apparecchiatura, boe, segnali, correntometri o altri dispositivi simili, permanentemente in acqua. 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 xml:space="preserve">uso temporaneo di oggetti galleggianti 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consentito solo per effettuare eventuali misure. Questi oggetti dovranno essere rimossi non appena la misura sia stata effettuata.</w:t>
            </w:r>
          </w:p>
          <w:p>
            <w:pPr>
              <w:pStyle w:val="List Paragraph"/>
              <w:numPr>
                <w:ilvl w:val="0"/>
                <w:numId w:val="84"/>
              </w:numPr>
              <w:bidi w:val="0"/>
              <w:ind w:right="0"/>
              <w:jc w:val="both"/>
              <w:rPr>
                <w:rFonts w:ascii="Calibri" w:hAnsi="Calibri"/>
                <w:spacing w:val="-1"/>
                <w:rtl w:val="0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Le BPS dovranno porre particolare cura per minimizzare la loro onda di scia quando transitano nell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area di regata.</w:t>
            </w:r>
          </w:p>
        </w:tc>
      </w:tr>
    </w:tbl>
    <w:p>
      <w:pPr>
        <w:pStyle w:val="Normal.0"/>
        <w:widowControl w:val="0"/>
        <w:tabs>
          <w:tab w:val="left" w:pos="780"/>
        </w:tabs>
        <w:jc w:val="center"/>
        <w:rPr>
          <w:rFonts w:ascii="Calibri" w:cs="Calibri" w:hAnsi="Calibri" w:eastAsia="Calibri"/>
          <w:b w:val="1"/>
          <w:bCs w:val="1"/>
          <w:spacing w:val="2"/>
          <w:sz w:val="28"/>
          <w:szCs w:val="28"/>
        </w:rPr>
      </w:pPr>
    </w:p>
    <w:p>
      <w:pPr>
        <w:pStyle w:val="Normal.0"/>
        <w:tabs>
          <w:tab w:val="left" w:pos="780"/>
        </w:tabs>
        <w:ind w:left="851" w:hanging="736"/>
        <w:rPr>
          <w:rFonts w:ascii="Calibri" w:cs="Calibri" w:hAnsi="Calibri" w:eastAsia="Calibri"/>
          <w:b w:val="1"/>
          <w:bCs w:val="1"/>
          <w:outline w:val="0"/>
          <w:color w:val="365f91"/>
          <w:spacing w:val="-1"/>
          <w:u w:color="365f91"/>
          <w14:textFill>
            <w14:solidFill>
              <w14:srgbClr w14:val="365F91"/>
            </w14:solidFill>
          </w14:textFill>
        </w:rPr>
      </w:pPr>
    </w:p>
    <w:p>
      <w:pPr>
        <w:pStyle w:val="Normal.0"/>
        <w:tabs>
          <w:tab w:val="left" w:pos="780"/>
        </w:tabs>
        <w:ind w:left="851" w:hanging="736"/>
        <w:rPr>
          <w:rFonts w:ascii="Calibri" w:cs="Calibri" w:hAnsi="Calibri" w:eastAsia="Calibri"/>
          <w:b w:val="1"/>
          <w:bCs w:val="1"/>
          <w:spacing w:val="2"/>
          <w:sz w:val="28"/>
          <w:szCs w:val="28"/>
        </w:rPr>
      </w:pP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 xml:space="preserve">B5 </w:t>
      </w:r>
      <w:r>
        <w:rPr>
          <w:rFonts w:ascii="Calibri" w:hAnsi="Calibri" w:hint="default"/>
          <w:b w:val="1"/>
          <w:bCs w:val="1"/>
          <w:spacing w:val="2"/>
          <w:sz w:val="28"/>
          <w:szCs w:val="28"/>
          <w:rtl w:val="0"/>
          <w:lang w:val="it-IT"/>
        </w:rPr>
        <w:t xml:space="preserve">– </w:t>
      </w:r>
      <w:r>
        <w:rPr>
          <w:rFonts w:ascii="Calibri" w:hAnsi="Calibri"/>
          <w:b w:val="1"/>
          <w:bCs w:val="1"/>
          <w:spacing w:val="2"/>
          <w:sz w:val="28"/>
          <w:szCs w:val="28"/>
          <w:rtl w:val="0"/>
          <w:lang w:val="it-IT"/>
        </w:rPr>
        <w:t>ZONA DI RISPETTO [DP] - *</w:t>
      </w:r>
    </w:p>
    <w:tbl>
      <w:tblPr>
        <w:tblW w:w="971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6"/>
        <w:gridCol w:w="9476"/>
      </w:tblGrid>
      <w:tr>
        <w:tblPrEx>
          <w:shd w:val="clear" w:color="auto" w:fill="ced7e7"/>
        </w:tblPrEx>
        <w:trPr>
          <w:trHeight w:val="41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4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85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Le BPS non dovranno mai trovarsi:</w:t>
            </w:r>
          </w:p>
          <w:p>
            <w:pPr>
              <w:pStyle w:val="Normal.0"/>
              <w:tabs>
                <w:tab w:val="left" w:pos="661"/>
              </w:tabs>
              <w:bidi w:val="0"/>
              <w:ind w:left="661" w:right="0" w:hanging="283"/>
              <w:jc w:val="left"/>
              <w:rPr>
                <w:rFonts w:ascii="Calibri" w:cs="Calibri" w:hAnsi="Calibri" w:eastAsia="Calibri"/>
                <w:spacing w:val="-1"/>
                <w:shd w:val="nil" w:color="auto" w:fill="auto"/>
                <w:rtl w:val="0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i.</w:t>
              <w:tab/>
              <w:t>A meno di 100 metri da ogni imbarcazione in regata;</w:t>
            </w:r>
          </w:p>
          <w:p>
            <w:pPr>
              <w:pStyle w:val="Normal.0"/>
              <w:tabs>
                <w:tab w:val="left" w:pos="661"/>
              </w:tabs>
              <w:bidi w:val="0"/>
              <w:ind w:left="661" w:right="0" w:hanging="283"/>
              <w:jc w:val="left"/>
              <w:rPr>
                <w:rFonts w:ascii="Calibri" w:cs="Calibri" w:hAnsi="Calibri" w:eastAsia="Calibri"/>
                <w:spacing w:val="-1"/>
                <w:shd w:val="nil" w:color="auto" w:fill="auto"/>
                <w:rtl w:val="0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ii.</w:t>
              <w:tab/>
              <w:t>Entro 100 metri dalla linea di partenza a partire dal segnale preparatorio e finch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é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tutte le imbarcazioni non abbiano lasciato l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area di partenza o il CR non abbia segnalato, un richiamo generale o un annullamento;</w:t>
            </w:r>
          </w:p>
          <w:p>
            <w:pPr>
              <w:pStyle w:val="Normal.0"/>
              <w:tabs>
                <w:tab w:val="left" w:pos="661"/>
              </w:tabs>
              <w:bidi w:val="0"/>
              <w:ind w:left="661" w:right="0" w:hanging="283"/>
              <w:jc w:val="left"/>
              <w:rPr>
                <w:rFonts w:ascii="Calibri" w:cs="Calibri" w:hAnsi="Calibri" w:eastAsia="Calibri"/>
                <w:spacing w:val="-1"/>
                <w:shd w:val="nil" w:color="auto" w:fill="auto"/>
                <w:rtl w:val="0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iii.</w:t>
              <w:tab/>
              <w:t>Fra qualsiasi imbarcazione in regata e la successiva boa di percorso;</w:t>
            </w:r>
          </w:p>
          <w:p>
            <w:pPr>
              <w:pStyle w:val="Normal.0"/>
              <w:tabs>
                <w:tab w:val="left" w:pos="661"/>
              </w:tabs>
              <w:bidi w:val="0"/>
              <w:ind w:left="661" w:right="0" w:hanging="283"/>
              <w:jc w:val="left"/>
              <w:rPr>
                <w:rFonts w:ascii="Calibri" w:cs="Calibri" w:hAnsi="Calibri" w:eastAsia="Calibri"/>
                <w:spacing w:val="-1"/>
                <w:shd w:val="nil" w:color="auto" w:fill="auto"/>
                <w:rtl w:val="0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iv.</w:t>
              <w:tab/>
              <w:t>Fra il bastone di percorso interno e quello esterno quando le imbarcazioni stanno regatando su entrambi i percorsi;</w:t>
            </w:r>
          </w:p>
          <w:p>
            <w:pPr>
              <w:pStyle w:val="Normal.0"/>
              <w:tabs>
                <w:tab w:val="left" w:pos="661"/>
              </w:tabs>
              <w:bidi w:val="0"/>
              <w:ind w:left="661" w:right="0" w:hanging="283"/>
              <w:jc w:val="left"/>
              <w:rPr>
                <w:rFonts w:ascii="Calibri" w:cs="Calibri" w:hAnsi="Calibri" w:eastAsia="Calibri"/>
                <w:spacing w:val="-1"/>
                <w:shd w:val="nil" w:color="auto" w:fill="auto"/>
                <w:rtl w:val="0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v.</w:t>
              <w:tab/>
              <w:t>Entro 100 metri da qualsiasi boa del percorso quando le imbarcazioni in regata siano in prossimit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di quella boa;</w:t>
            </w:r>
          </w:p>
          <w:p>
            <w:pPr>
              <w:pStyle w:val="Normal.0"/>
              <w:tabs>
                <w:tab w:val="left" w:pos="661"/>
              </w:tabs>
              <w:bidi w:val="0"/>
              <w:ind w:left="661" w:right="0" w:hanging="283"/>
              <w:jc w:val="left"/>
              <w:rPr>
                <w:rFonts w:ascii="Calibri" w:cs="Calibri" w:hAnsi="Calibri" w:eastAsia="Calibri"/>
                <w:spacing w:val="-1"/>
                <w:shd w:val="nil" w:color="auto" w:fill="auto"/>
                <w:rtl w:val="0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vi.</w:t>
              <w:tab/>
              <w:t>Entro 100 metri dalle boe che delimitano la linea d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arrivo quando le imbarcazioni in regata si avvicinano alla linea per arrivare;</w:t>
            </w:r>
          </w:p>
          <w:p>
            <w:pPr>
              <w:pStyle w:val="Normal.0"/>
              <w:tabs>
                <w:tab w:val="left" w:pos="661"/>
              </w:tabs>
              <w:bidi w:val="0"/>
              <w:ind w:left="661" w:right="0" w:hanging="283"/>
              <w:jc w:val="left"/>
              <w:rPr>
                <w:rtl w:val="0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vii.</w:t>
              <w:tab/>
              <w:t>Altre limitazioni particolari applicabili nella localit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della manifestazione ed espressamente richiamate dal CO.</w:t>
            </w:r>
          </w:p>
        </w:tc>
      </w:tr>
      <w:tr>
        <w:tblPrEx>
          <w:shd w:val="clear" w:color="auto" w:fill="ced7e7"/>
        </w:tblPrEx>
        <w:trPr>
          <w:trHeight w:val="547" w:hRule="atLeast"/>
        </w:trPr>
        <w:tc>
          <w:tcPr>
            <w:tcW w:type="dxa" w:w="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.2</w:t>
            </w:r>
          </w:p>
        </w:tc>
        <w:tc>
          <w:tcPr>
            <w:tcW w:type="dxa" w:w="94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46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87"/>
              </w:numPr>
              <w:rPr>
                <w:rFonts w:ascii="Calibri" w:hAnsi="Calibri"/>
                <w:spacing w:val="-1"/>
                <w:lang w:val="it-IT"/>
              </w:rPr>
            </w:pP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In aggiunta, le BPS che dovessero procedere ad una velocit</w:t>
            </w:r>
            <w:r>
              <w:rPr>
                <w:rFonts w:ascii="Calibri" w:hAnsi="Calibri" w:hint="default"/>
                <w:spacing w:val="-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Calibri" w:hAnsi="Calibri"/>
                <w:spacing w:val="-1"/>
                <w:shd w:val="nil" w:color="auto" w:fill="auto"/>
                <w:rtl w:val="0"/>
                <w:lang w:val="it-IT"/>
              </w:rPr>
              <w:t>superiore ai 5 nodi, dovranno tenersi ad almeno 150 metri da qualsiasi imbarcazione in regata.</w:t>
            </w:r>
          </w:p>
        </w:tc>
      </w:tr>
    </w:tbl>
    <w:p>
      <w:pPr>
        <w:pStyle w:val="Normal.0"/>
        <w:widowControl w:val="0"/>
        <w:tabs>
          <w:tab w:val="left" w:pos="780"/>
        </w:tabs>
        <w:jc w:val="center"/>
        <w:rPr>
          <w:rFonts w:ascii="Calibri" w:cs="Calibri" w:hAnsi="Calibri" w:eastAsia="Calibri"/>
          <w:b w:val="1"/>
          <w:bCs w:val="1"/>
          <w:spacing w:val="2"/>
          <w:sz w:val="28"/>
          <w:szCs w:val="28"/>
        </w:rPr>
      </w:pPr>
    </w:p>
    <w:tbl>
      <w:tblPr>
        <w:tblW w:w="977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56"/>
        <w:gridCol w:w="8922"/>
      </w:tblGrid>
      <w:tr>
        <w:tblPrEx>
          <w:shd w:val="clear" w:color="auto" w:fill="ced7e7"/>
        </w:tblPrEx>
        <w:trPr>
          <w:trHeight w:val="618" w:hRule="atLeast"/>
        </w:trPr>
        <w:tc>
          <w:tcPr>
            <w:tcW w:type="dxa" w:w="977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80"/>
              </w:tabs>
              <w:ind w:left="851" w:hanging="736"/>
              <w:rPr>
                <w:rFonts w:ascii="Calibri" w:cs="Calibri" w:hAnsi="Calibri" w:eastAsia="Calibri"/>
                <w:b w:val="1"/>
                <w:bCs w:val="1"/>
                <w:outline w:val="0"/>
                <w:color w:val="365f91"/>
                <w:spacing w:val="-1"/>
                <w:u w:color="365f91"/>
                <w:shd w:val="nil" w:color="auto" w:fill="auto"/>
                <w:lang w:val="it-IT"/>
                <w14:textFill>
                  <w14:solidFill>
                    <w14:srgbClr w14:val="365F91"/>
                  </w14:solidFill>
                </w14:textFill>
              </w:rPr>
            </w:pPr>
          </w:p>
          <w:p>
            <w:pPr>
              <w:pStyle w:val="Normal.0"/>
              <w:tabs>
                <w:tab w:val="left" w:pos="780"/>
              </w:tabs>
              <w:bidi w:val="0"/>
              <w:ind w:left="851" w:right="0" w:hanging="736"/>
              <w:jc w:val="left"/>
              <w:rPr>
                <w:rtl w:val="0"/>
              </w:rPr>
            </w:pPr>
            <w:r>
              <w:rPr>
                <w:rFonts w:ascii="Calibri" w:hAnsi="Calibri"/>
                <w:b w:val="1"/>
                <w:bCs w:val="1"/>
                <w:spacing w:val="2"/>
                <w:sz w:val="28"/>
                <w:szCs w:val="28"/>
                <w:shd w:val="nil" w:color="auto" w:fill="auto"/>
                <w:rtl w:val="0"/>
                <w:lang w:val="it-IT"/>
              </w:rPr>
              <w:t>PENALITA</w:t>
            </w:r>
            <w:r>
              <w:rPr>
                <w:rFonts w:ascii="Calibri" w:hAnsi="Calibri" w:hint="default"/>
                <w:b w:val="1"/>
                <w:bCs w:val="1"/>
                <w:spacing w:val="2"/>
                <w:sz w:val="28"/>
                <w:szCs w:val="28"/>
                <w:shd w:val="nil" w:color="auto" w:fill="auto"/>
                <w:rtl w:val="0"/>
                <w:lang w:val="it-IT"/>
              </w:rPr>
              <w:t xml:space="preserve">’ </w:t>
            </w:r>
            <w:r>
              <w:rPr>
                <w:rFonts w:ascii="Calibri" w:hAnsi="Calibri"/>
                <w:b w:val="1"/>
                <w:bCs w:val="1"/>
                <w:spacing w:val="2"/>
                <w:sz w:val="28"/>
                <w:szCs w:val="28"/>
                <w:shd w:val="nil" w:color="auto" w:fill="auto"/>
                <w:rtl w:val="0"/>
                <w:lang w:val="it-IT"/>
              </w:rPr>
              <w:t>STANDARD</w:t>
            </w:r>
          </w:p>
        </w:tc>
      </w:tr>
      <w:tr>
        <w:tblPrEx>
          <w:shd w:val="clear" w:color="auto" w:fill="ced7e7"/>
        </w:tblPrEx>
        <w:trPr>
          <w:trHeight w:val="567" w:hRule="atLeast"/>
        </w:trPr>
        <w:tc>
          <w:tcPr>
            <w:tcW w:type="dxa" w:w="8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b w:val="1"/>
                <w:bCs w:val="1"/>
                <w:spacing w:val="-1"/>
                <w:shd w:val="nil" w:color="auto" w:fill="auto"/>
                <w:rtl w:val="0"/>
                <w:lang w:val="it-IT"/>
              </w:rPr>
              <w:t>[SP]</w:t>
            </w:r>
          </w:p>
        </w:tc>
        <w:tc>
          <w:tcPr>
            <w:tcW w:type="dxa" w:w="89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Calibri" w:hAnsi="Calibri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Regole per le quali una penalit</w:t>
            </w:r>
            <w:r>
              <w:rPr>
                <w:rFonts w:ascii="Calibri" w:hAnsi="Calibri" w:hint="default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 xml:space="preserve">à </w:t>
            </w:r>
            <w:r>
              <w:rPr>
                <w:rFonts w:ascii="Calibri" w:hAnsi="Calibri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standard pu</w:t>
            </w:r>
            <w:r>
              <w:rPr>
                <w:rFonts w:ascii="Calibri" w:hAnsi="Calibri" w:hint="default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 xml:space="preserve">ò </w:t>
            </w:r>
            <w:r>
              <w:rPr>
                <w:rFonts w:ascii="Calibri" w:hAnsi="Calibri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essere applicate dal CdR o dal CT senza tenere un</w:t>
            </w:r>
            <w:r>
              <w:rPr>
                <w:rFonts w:ascii="Calibri" w:hAnsi="Calibri" w:hint="default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’</w:t>
            </w:r>
            <w:r>
              <w:rPr>
                <w:rFonts w:ascii="Calibri" w:hAnsi="Calibri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udienza (questo cambia la RRS 63.1 e A5).</w:t>
            </w:r>
          </w:p>
        </w:tc>
      </w:tr>
      <w:tr>
        <w:tblPrEx>
          <w:shd w:val="clear" w:color="auto" w:fill="ced7e7"/>
        </w:tblPrEx>
        <w:trPr>
          <w:trHeight w:val="1467" w:hRule="atLeast"/>
        </w:trPr>
        <w:tc>
          <w:tcPr>
            <w:tcW w:type="dxa" w:w="8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31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80"/>
              </w:tabs>
              <w:ind w:left="851" w:hanging="736"/>
            </w:pPr>
            <w:r>
              <w:rPr>
                <w:rFonts w:ascii="Calibri" w:hAnsi="Calibri"/>
                <w:b w:val="1"/>
                <w:bCs w:val="1"/>
                <w:spacing w:val="-1"/>
                <w:shd w:val="nil" w:color="auto" w:fill="auto"/>
                <w:rtl w:val="0"/>
                <w:lang w:val="it-IT"/>
              </w:rPr>
              <w:t>B3.4</w:t>
            </w:r>
          </w:p>
        </w:tc>
        <w:tc>
          <w:tcPr>
            <w:tcW w:type="dxa" w:w="89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Calibri" w:hAnsi="Calibri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Alla prima infrazione al punto B3.4 dell</w:t>
            </w:r>
            <w:r>
              <w:rPr>
                <w:rFonts w:ascii="Calibri" w:hAnsi="Calibri" w:hint="default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’</w:t>
            </w:r>
            <w:r>
              <w:rPr>
                <w:rFonts w:ascii="Calibri" w:hAnsi="Calibri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Addendum B, seguir</w:t>
            </w:r>
            <w:r>
              <w:rPr>
                <w:rFonts w:ascii="Calibri" w:hAnsi="Calibri" w:hint="default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 xml:space="preserve">à </w:t>
            </w:r>
            <w:r>
              <w:rPr>
                <w:rFonts w:ascii="Calibri" w:hAnsi="Calibri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un richiamo. Alla seconda infrazione, la Persona di supporto, dovr</w:t>
            </w:r>
            <w:r>
              <w:rPr>
                <w:rFonts w:ascii="Calibri" w:hAnsi="Calibri" w:hint="default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 xml:space="preserve">à </w:t>
            </w:r>
            <w:r>
              <w:rPr>
                <w:rFonts w:ascii="Calibri" w:hAnsi="Calibri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dirigersi presso la waiting area e stazionare presso la stessa durante lo svolgimento delle prove del giorno. Alla terza infrazione l</w:t>
            </w:r>
            <w:r>
              <w:rPr>
                <w:rFonts w:ascii="Calibri" w:hAnsi="Calibri" w:hint="default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’</w:t>
            </w:r>
            <w:r>
              <w:rPr>
                <w:rFonts w:ascii="Calibri" w:hAnsi="Calibri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obbligo di stazionamento nella waiting area sar</w:t>
            </w:r>
            <w:r>
              <w:rPr>
                <w:rFonts w:ascii="Calibri" w:hAnsi="Calibri" w:hint="default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 xml:space="preserve">à </w:t>
            </w:r>
            <w:r>
              <w:rPr>
                <w:rFonts w:ascii="Calibri" w:hAnsi="Calibri"/>
                <w:outline w:val="0"/>
                <w:color w:val="404040"/>
                <w:u w:color="404040"/>
                <w:shd w:val="nil" w:color="auto" w:fill="auto"/>
                <w:rtl w:val="0"/>
                <w:lang w:val="it-IT"/>
                <w14:textFill>
                  <w14:solidFill>
                    <w14:srgbClr w14:val="404040"/>
                  </w14:solidFill>
                </w14:textFill>
              </w:rPr>
              <w:t>esteso a tutti i giorni di regata durante lo svolgimento delle prove.</w:t>
            </w:r>
          </w:p>
        </w:tc>
      </w:tr>
    </w:tbl>
    <w:p>
      <w:pPr>
        <w:pStyle w:val="Normal.0"/>
        <w:widowControl w:val="0"/>
        <w:tabs>
          <w:tab w:val="left" w:pos="780"/>
        </w:tabs>
        <w:jc w:val="center"/>
        <w:rPr>
          <w:rFonts w:ascii="Calibri" w:cs="Calibri" w:hAnsi="Calibri" w:eastAsia="Calibri"/>
          <w:b w:val="1"/>
          <w:bCs w:val="1"/>
          <w:spacing w:val="2"/>
          <w:sz w:val="28"/>
          <w:szCs w:val="28"/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center"/>
        <w:rPr>
          <w:rFonts w:ascii="Calibri" w:cs="Calibri" w:hAnsi="Calibri" w:eastAsia="Calibri"/>
          <w:b w:val="1"/>
          <w:bCs w:val="1"/>
          <w:outline w:val="0"/>
          <w:color w:val="262626"/>
          <w:sz w:val="28"/>
          <w:szCs w:val="28"/>
          <w:u w:color="262626"/>
          <w14:textFill>
            <w14:solidFill>
              <w14:srgbClr w14:val="262626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262626"/>
          <w:sz w:val="28"/>
          <w:szCs w:val="28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NORME GENERALI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Fonts w:ascii="Calibri" w:hAnsi="Calibri"/>
          <w:b w:val="1"/>
          <w:bCs w:val="1"/>
          <w:sz w:val="28"/>
          <w:szCs w:val="28"/>
          <w:rtl w:val="0"/>
          <w:lang w:val="it-IT"/>
        </w:rPr>
        <w:t>Codice di Comportamento [DP][NP]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Tutti i partecipanti ad una manifestazione sono soggetti alle regole del codice di comportamento sportivo. 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I concorrenti e le persone di supporto dovranno adeguarsi ad ogni ragionevole richiesta formulata da un Ufficiale di Regata (UdR) o dal personale dell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’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Autorit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à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Organizzatrice. 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I concorrenti e le persone di supporto devono gestire qualsiasi attrezzatura fornita dall'autorit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à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organizzatrice con cura, abilit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à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marinaresca, secondo le eventuali istruzioni per l'uso e senza interferire con la sua funzionalit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à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. 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b w:val="1"/>
          <w:bCs w:val="1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 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Fonts w:ascii="Calibri" w:hAnsi="Calibri"/>
          <w:b w:val="1"/>
          <w:bCs w:val="1"/>
          <w:sz w:val="28"/>
          <w:szCs w:val="28"/>
          <w:rtl w:val="0"/>
          <w:lang w:val="it-IT"/>
        </w:rPr>
        <w:t>Sicurezza [DP][NP]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I concorrenti che non lasciano l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’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area assegnata presso le basi nautiche per regatare in una prova programmata dovranno informare la Segreteria di Regata.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Un concorrente che si ritira dovr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à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informare il Comitato di Regata prima di abbandonare l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’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area di regata o, qualora ci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ò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risulti impossibile, dovr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à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informare la Segreteria di Regata appena possibile dopo essere rientrata a terra. 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b w:val="1"/>
          <w:bCs w:val="1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</w:p>
    <w:p>
      <w:pPr>
        <w:pStyle w:val="Normal.0"/>
        <w:ind w:left="142" w:firstLine="0"/>
        <w:jc w:val="both"/>
        <w:rPr>
          <w:rFonts w:ascii="Calibri" w:cs="Calibri" w:hAnsi="Calibri" w:eastAsia="Calibri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  <w:r>
        <w:rPr>
          <w:rFonts w:ascii="Calibri" w:hAnsi="Calibri"/>
          <w:b w:val="1"/>
          <w:bCs w:val="1"/>
          <w:sz w:val="28"/>
          <w:szCs w:val="28"/>
          <w:rtl w:val="0"/>
          <w:lang w:val="it-IT"/>
        </w:rPr>
        <w:t>[DP][NP]</w:t>
      </w:r>
      <w:r>
        <w:rPr>
          <w:rFonts w:ascii="Calibri" w:hAnsi="Calibri"/>
          <w:outline w:val="0"/>
          <w:color w:val="365f91"/>
          <w:u w:color="365f91"/>
          <w:rtl w:val="0"/>
          <w:lang w:val="it-IT"/>
          <w14:textFill>
            <w14:solidFill>
              <w14:srgbClr w14:val="365F91"/>
            </w14:solidFill>
          </w14:textFill>
        </w:rPr>
        <w:t xml:space="preserve">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I concorrenti che si ritirano dalle prove devono sempre compilare il modulo di dichiarazione di ritiro (anche se si tratta di ritiro non collegato all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’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esecuzione di una penalit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à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) nelle modalit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à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indicate dal Comitato Organizzatore e farlo pervenire al Comitato delle Proteste entro il tempo limite delle proteste.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Quando il Comitato di Regata espone la bandiera 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“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V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”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con suoni ripetuti, tutte le barche ufficiali e di appoggio dovranno monitorare il/i canali VHF (riferiti ad ogni campo di regata) indicati nelle istruzioni di regata, ed eseguire eventuali istruzioni di ricerca e soccorso.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È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fatto obbligo alle Imbarcazioni che, per qualsiasi motivo dovessero arrivare a terra lontano dalle rispettive basi nautiche e che non fossero in grado di raggiungere i posti loro assegnati, devono informare appena possibile il Comitato Organizzatore ai numeri di telefono indicati.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</w:p>
    <w:p>
      <w:pPr>
        <w:pStyle w:val="Normal.0"/>
        <w:ind w:left="142" w:firstLine="0"/>
        <w:jc w:val="both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Fonts w:ascii="Calibri" w:hAnsi="Calibri"/>
          <w:b w:val="1"/>
          <w:bCs w:val="1"/>
          <w:sz w:val="28"/>
          <w:szCs w:val="28"/>
          <w:rtl w:val="0"/>
          <w:lang w:val="it-IT"/>
        </w:rPr>
        <w:t>Richiesta di assistenza da parte delle imbarcazioni</w:t>
      </w:r>
    </w:p>
    <w:p>
      <w:pPr>
        <w:pStyle w:val="Normal.0"/>
        <w:ind w:left="142" w:firstLine="0"/>
        <w:jc w:val="both"/>
        <w:rPr>
          <w:rFonts w:ascii="Calibri" w:cs="Calibri" w:hAnsi="Calibri" w:eastAsia="Calibri"/>
          <w:outline w:val="0"/>
          <w:color w:val="404040"/>
          <w:u w:color="404040"/>
          <w14:textFill>
            <w14:solidFill>
              <w14:srgbClr w14:val="404040"/>
            </w14:solidFill>
          </w14:textFill>
        </w:rPr>
      </w:pP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I concorrenti che richiedono assistenza da parte delle barche di soccorso, devono agitare un braccio con la mano aperta.  Se non 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è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richiesta assistenza, il braccio deve essere posto sopra la testa con le dita della mano chiusa a pugno.</w:t>
      </w: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Se considerato necessario, pu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ò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essere imposto al concorrente di abbandonare la barca e salire sul mezzo di soccorso. In questo caso si applicher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à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un nastro bianco e rosso alla barca abbandonata in modo che si sappia che l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’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equipaggio </w:t>
      </w:r>
      <w:r>
        <w:rPr>
          <w:rFonts w:ascii="Calibri" w:hAnsi="Calibri" w:hint="default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 xml:space="preserve">è </w:t>
      </w:r>
      <w:r>
        <w:rPr>
          <w:rFonts w:ascii="Calibri" w:hAnsi="Calibri"/>
          <w:outline w:val="0"/>
          <w:color w:val="404040"/>
          <w:u w:color="404040"/>
          <w:rtl w:val="0"/>
          <w:lang w:val="it-IT"/>
          <w14:textFill>
            <w14:solidFill>
              <w14:srgbClr w14:val="404040"/>
            </w14:solidFill>
          </w14:textFill>
        </w:rPr>
        <w:t>stato comunque salvato</w:t>
      </w: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both"/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center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  <w:r>
        <w:rPr>
          <w:rFonts w:ascii="Calibri" w:hAnsi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ALLEGATO "A"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Helvetica" w:cs="Helvetica" w:hAnsi="Helvetica" w:eastAsia="Helvetica"/>
          <w:outline w:val="0"/>
          <w:color w:val="262626"/>
          <w:sz w:val="30"/>
          <w:szCs w:val="30"/>
          <w:rtl w:val="0"/>
          <w14:textFill>
            <w14:solidFill>
              <w14:srgbClr w14:val="262626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262626"/>
          <w:sz w:val="34"/>
          <w:szCs w:val="34"/>
          <w:rtl w:val="0"/>
          <w14:textFill>
            <w14:solidFill>
              <w14:srgbClr w14:val="262626"/>
            </w14:solidFill>
          </w14:textFill>
        </w:rPr>
        <w:br w:type="textWrapping"/>
      </w:r>
      <w:r>
        <w:rPr>
          <w:rFonts w:ascii="Helvetica" w:hAnsi="Helvetica"/>
          <w:outline w:val="0"/>
          <w:color w:val="262626"/>
          <w:sz w:val="30"/>
          <w:szCs w:val="30"/>
          <w:rtl w:val="0"/>
          <w:lang w:val="it-IT"/>
          <w14:textFill>
            <w14:solidFill>
              <w14:srgbClr w14:val="262626"/>
            </w14:solidFill>
          </w14:textFill>
        </w:rPr>
        <w:t xml:space="preserve">COME RAGGIUNGERE IL CAMPO GARA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Helvetica" w:cs="Helvetica" w:hAnsi="Helvetica" w:eastAsia="Helvetica"/>
          <w:outline w:val="0"/>
          <w:color w:val="000000"/>
          <w:sz w:val="30"/>
          <w:szCs w:val="3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0000ff"/>
          <w:sz w:val="30"/>
          <w:szCs w:val="30"/>
          <w:rtl w:val="0"/>
          <w:lang w:val="en-US"/>
          <w14:textFill>
            <w14:solidFill>
              <w14:srgbClr w14:val="0000FF"/>
            </w14:solidFill>
          </w14:textFill>
        </w:rPr>
        <w:t xml:space="preserve">https://goo.gl/maps/gdyaY7tZab2L3yc77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Helvetica" w:cs="Helvetica" w:hAnsi="Helvetica" w:eastAsia="Helvetica"/>
          <w:outline w:val="0"/>
          <w:color w:val="000000"/>
          <w:sz w:val="30"/>
          <w:szCs w:val="3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333333"/>
          <w:sz w:val="30"/>
          <w:szCs w:val="30"/>
          <w:rtl w:val="0"/>
          <w:lang w:val="de-DE"/>
          <w14:textFill>
            <w14:solidFill>
              <w14:srgbClr w14:val="333333"/>
            </w14:solidFill>
          </w14:textFill>
        </w:rPr>
        <w:t xml:space="preserve">CLICCA SUI LINK PER CONOSCERE IL PERCORSO </w:t>
      </w:r>
      <w:r>
        <w:rPr>
          <w:rFonts w:ascii="Helvetica" w:hAnsi="Helvetica"/>
          <w:outline w:val="0"/>
          <w:color w:val="333333"/>
          <w:sz w:val="30"/>
          <w:szCs w:val="30"/>
          <w:rtl w:val="0"/>
          <w:lang w:val="it-IT"/>
          <w14:textFill>
            <w14:solidFill>
              <w14:srgbClr w14:val="333333"/>
            </w14:solidFill>
          </w14:textFill>
        </w:rPr>
        <w:t>DEL</w:t>
      </w:r>
      <w:r>
        <w:rPr>
          <w:rFonts w:ascii="Helvetica" w:hAnsi="Helvetica"/>
          <w:outline w:val="0"/>
          <w:color w:val="000000"/>
          <w:sz w:val="30"/>
          <w:szCs w:val="30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333333"/>
          <w:sz w:val="30"/>
          <w:szCs w:val="30"/>
          <w:rtl w:val="0"/>
          <w:lang w:val="it-IT"/>
          <w14:textFill>
            <w14:solidFill>
              <w14:srgbClr w14:val="333333"/>
            </w14:solidFill>
          </w14:textFill>
        </w:rPr>
        <w:t>LUOGO DELL</w:t>
      </w:r>
      <w:r>
        <w:rPr>
          <w:rFonts w:ascii="Helvetica" w:hAnsi="Helvetica" w:hint="default"/>
          <w:outline w:val="0"/>
          <w:color w:val="333333"/>
          <w:sz w:val="30"/>
          <w:szCs w:val="30"/>
          <w:rtl w:val="0"/>
          <w:lang w:val="it-IT"/>
          <w14:textFill>
            <w14:solidFill>
              <w14:srgbClr w14:val="333333"/>
            </w14:solidFill>
          </w14:textFill>
        </w:rPr>
        <w:t>’</w:t>
      </w:r>
      <w:r>
        <w:rPr>
          <w:rFonts w:ascii="Helvetica" w:hAnsi="Helvetica"/>
          <w:outline w:val="0"/>
          <w:color w:val="333333"/>
          <w:sz w:val="30"/>
          <w:szCs w:val="30"/>
          <w:rtl w:val="0"/>
          <w:lang w:val="it-IT"/>
          <w14:textFill>
            <w14:solidFill>
              <w14:srgbClr w14:val="333333"/>
            </w14:solidFill>
          </w14:textFill>
        </w:rPr>
        <w:t>EVENTO</w:t>
      </w:r>
      <w:r>
        <w:rPr>
          <w:rFonts w:ascii="Helvetica" w:hAnsi="Helvetica"/>
          <w:outline w:val="0"/>
          <w:color w:val="333333"/>
          <w:sz w:val="30"/>
          <w:szCs w:val="30"/>
          <w:rtl w:val="0"/>
          <w14:textFill>
            <w14:solidFill>
              <w14:srgbClr w14:val="333333"/>
            </w14:solidFill>
          </w14:textFill>
        </w:rPr>
        <w:t xml:space="preserve">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Helvetica" w:cs="Helvetica" w:hAnsi="Helvetica" w:eastAsia="Helvetica"/>
          <w:outline w:val="0"/>
          <w:color w:val="000000"/>
          <w:sz w:val="30"/>
          <w:szCs w:val="3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0000ff"/>
          <w:sz w:val="30"/>
          <w:szCs w:val="30"/>
          <w:rtl w:val="0"/>
          <w:lang w:val="es-ES_tradnl"/>
          <w14:textFill>
            <w14:solidFill>
              <w14:srgbClr w14:val="0000FF"/>
            </w14:solidFill>
          </w14:textFill>
        </w:rPr>
        <w:t xml:space="preserve">PERCORSO IN AUTO DA MARSALA </w:t>
      </w:r>
      <w:r>
        <w:rPr>
          <w:rFonts w:ascii="Helvetica" w:hAnsi="Helvetica"/>
          <w:outline w:val="0"/>
          <w:color w:val="000000"/>
          <w:sz w:val="30"/>
          <w:szCs w:val="30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000ff"/>
          <w:sz w:val="30"/>
          <w:szCs w:val="30"/>
          <w:rtl w:val="0"/>
          <w:lang w:val="de-DE"/>
          <w14:textFill>
            <w14:solidFill>
              <w14:srgbClr w14:val="0000FF"/>
            </w14:solidFill>
          </w14:textFill>
        </w:rPr>
        <w:t xml:space="preserve">PERCORSO IN AUTO DA TRAPANI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Helvetica" w:cs="Helvetica" w:hAnsi="Helvetica" w:eastAsia="Helvetica"/>
          <w:outline w:val="0"/>
          <w:color w:val="000000"/>
          <w:sz w:val="30"/>
          <w:szCs w:val="3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0000ff"/>
          <w:sz w:val="30"/>
          <w:szCs w:val="30"/>
          <w:rtl w:val="0"/>
          <w:lang w:val="en-US"/>
          <w14:textFill>
            <w14:solidFill>
              <w14:srgbClr w14:val="0000FF"/>
            </w14:solidFill>
          </w14:textFill>
        </w:rPr>
        <w:t>PERCORSO IN AUTO DALL</w:t>
      </w:r>
      <w:r>
        <w:rPr>
          <w:rFonts w:ascii="Helvetica" w:hAnsi="Helvetica" w:hint="default"/>
          <w:outline w:val="0"/>
          <w:color w:val="0000ff"/>
          <w:sz w:val="30"/>
          <w:szCs w:val="30"/>
          <w:rtl w:val="1"/>
          <w14:textFill>
            <w14:solidFill>
              <w14:srgbClr w14:val="0000FF"/>
            </w14:solidFill>
          </w14:textFill>
        </w:rPr>
        <w:t xml:space="preserve">’ </w:t>
      </w:r>
      <w:r>
        <w:rPr>
          <w:rFonts w:ascii="Helvetica" w:hAnsi="Helvetica"/>
          <w:outline w:val="0"/>
          <w:color w:val="000000"/>
          <w:sz w:val="30"/>
          <w:szCs w:val="30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000ff"/>
          <w:sz w:val="30"/>
          <w:szCs w:val="30"/>
          <w:rtl w:val="0"/>
          <w:lang w:val="de-DE"/>
          <w14:textFill>
            <w14:solidFill>
              <w14:srgbClr w14:val="0000FF"/>
            </w14:solidFill>
          </w14:textFill>
        </w:rPr>
        <w:t xml:space="preserve">AEROPORTO DI TRAPANI BIRGI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Helvetica" w:cs="Helvetica" w:hAnsi="Helvetica" w:eastAsia="Helvetica"/>
          <w:outline w:val="0"/>
          <w:color w:val="000000"/>
          <w:sz w:val="30"/>
          <w:szCs w:val="3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0000ff"/>
          <w:sz w:val="30"/>
          <w:szCs w:val="30"/>
          <w:rtl w:val="0"/>
          <w:lang w:val="en-US"/>
          <w14:textFill>
            <w14:solidFill>
              <w14:srgbClr w14:val="0000FF"/>
            </w14:solidFill>
          </w14:textFill>
        </w:rPr>
        <w:t>PERCORSO IN AUTO DALL</w:t>
      </w:r>
      <w:r>
        <w:rPr>
          <w:rFonts w:ascii="Helvetica" w:hAnsi="Helvetica" w:hint="default"/>
          <w:outline w:val="0"/>
          <w:color w:val="0000ff"/>
          <w:sz w:val="30"/>
          <w:szCs w:val="30"/>
          <w:rtl w:val="1"/>
          <w14:textFill>
            <w14:solidFill>
              <w14:srgbClr w14:val="0000FF"/>
            </w14:solidFill>
          </w14:textFill>
        </w:rPr>
        <w:t xml:space="preserve">’ </w:t>
      </w:r>
      <w:r>
        <w:rPr>
          <w:rFonts w:ascii="Helvetica" w:hAnsi="Helvetica"/>
          <w:outline w:val="0"/>
          <w:color w:val="000000"/>
          <w:sz w:val="30"/>
          <w:szCs w:val="30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000ff"/>
          <w:sz w:val="30"/>
          <w:szCs w:val="30"/>
          <w:rtl w:val="0"/>
          <w:lang w:val="de-DE"/>
          <w14:textFill>
            <w14:solidFill>
              <w14:srgbClr w14:val="0000FF"/>
            </w14:solidFill>
          </w14:textFill>
        </w:rPr>
        <w:t xml:space="preserve">AEROPORTO DI PALERMO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Helvetica" w:cs="Helvetica" w:hAnsi="Helvetica" w:eastAsia="Helvetica"/>
          <w:outline w:val="0"/>
          <w:color w:val="000000"/>
          <w:sz w:val="30"/>
          <w:szCs w:val="3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0000ff"/>
          <w:sz w:val="30"/>
          <w:szCs w:val="30"/>
          <w:rtl w:val="0"/>
          <w:lang w:val="en-US"/>
          <w14:textFill>
            <w14:solidFill>
              <w14:srgbClr w14:val="0000FF"/>
            </w14:solidFill>
          </w14:textFill>
        </w:rPr>
        <w:t>PERCORSO IN AUTO DALL</w:t>
      </w:r>
      <w:r>
        <w:rPr>
          <w:rFonts w:ascii="Helvetica" w:hAnsi="Helvetica" w:hint="default"/>
          <w:outline w:val="0"/>
          <w:color w:val="0000ff"/>
          <w:sz w:val="30"/>
          <w:szCs w:val="30"/>
          <w:rtl w:val="1"/>
          <w14:textFill>
            <w14:solidFill>
              <w14:srgbClr w14:val="0000FF"/>
            </w14:solidFill>
          </w14:textFill>
        </w:rPr>
        <w:t xml:space="preserve">’ </w:t>
      </w:r>
      <w:r>
        <w:rPr>
          <w:rFonts w:ascii="Helvetica" w:hAnsi="Helvetica"/>
          <w:outline w:val="0"/>
          <w:color w:val="000000"/>
          <w:sz w:val="30"/>
          <w:szCs w:val="30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000ff"/>
          <w:sz w:val="30"/>
          <w:szCs w:val="30"/>
          <w:rtl w:val="0"/>
          <w:lang w:val="es-ES_tradnl"/>
          <w14:textFill>
            <w14:solidFill>
              <w14:srgbClr w14:val="0000FF"/>
            </w14:solidFill>
          </w14:textFill>
        </w:rPr>
        <w:t xml:space="preserve">AEROPORTO DI CATANIA </w:t>
      </w: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center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  <w:r>
        <w:rPr>
          <w:rFonts w:ascii="Calibri" w:hAnsi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ALLEGATO "B"</w:t>
      </w: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center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9701"/>
        </w:tabs>
        <w:ind w:left="709" w:right="1" w:firstLine="0"/>
        <w:rPr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alibri" w:cs="Calibri" w:hAnsi="Calibri" w:eastAsia="Calibri"/>
          <w:outline w:val="0"/>
          <w:color w:val="262626"/>
          <w:u w:color="262626"/>
          <w14:textFill>
            <w14:solidFill>
              <w14:srgbClr w14:val="262626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208107</wp:posOffset>
            </wp:positionV>
            <wp:extent cx="6477635" cy="374128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8" name="officeArt object" descr="Screenshot 2024-06-21 alle 13.45.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shot 2024-06-21 alle 13.45.42.png" descr="Screenshot 2024-06-21 alle 13.45.4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37412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center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  <w:r>
        <w:rPr>
          <w:rFonts w:ascii="Calibri" w:hAnsi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ALLEGATO "C"</w:t>
      </w:r>
    </w:p>
    <w:p>
      <w:pPr>
        <w:pStyle w:val="Modulo vuoto"/>
        <w:tabs>
          <w:tab w:val="left" w:pos="709"/>
          <w:tab w:val="left" w:pos="9701"/>
        </w:tabs>
        <w:ind w:left="709" w:right="1" w:firstLine="0"/>
        <w:jc w:val="center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0"/>
          <w:bCs w:val="0"/>
          <w:i w:val="0"/>
          <w:iCs w:val="0"/>
          <w:outline w:val="0"/>
          <w:color w:val="000000"/>
          <w:sz w:val="32"/>
          <w:szCs w:val="32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:lang w:val="de-DE"/>
          <w14:textFill>
            <w14:solidFill>
              <w14:srgbClr w14:val="262626"/>
            </w14:solidFill>
          </w14:textFill>
        </w:rPr>
        <w:t xml:space="preserve">SUNSET WAVE RESORT </w:t>
      </w: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:lang w:val="it-IT"/>
          <w14:textFill>
            <w14:solidFill>
              <w14:srgbClr w14:val="262626"/>
            </w14:solidFill>
          </w14:textFill>
        </w:rPr>
        <w:t>15</w:t>
      </w: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:lang w:val="en-US"/>
          <w14:textFill>
            <w14:solidFill>
              <w14:srgbClr w14:val="262626"/>
            </w14:solidFill>
          </w14:textFill>
        </w:rPr>
        <w:t>% DI SCONTO (MINIMO DUE PERSONE PREVIO DISPONIBILITA</w:t>
      </w:r>
      <w:r>
        <w:rPr>
          <w:rFonts w:ascii="Times Roman" w:hAnsi="Times Roman" w:hint="default"/>
          <w:b w:val="1"/>
          <w:bCs w:val="1"/>
          <w:i w:val="1"/>
          <w:iCs w:val="1"/>
          <w:outline w:val="0"/>
          <w:color w:val="262626"/>
          <w:sz w:val="32"/>
          <w:szCs w:val="32"/>
          <w:rtl w:val="1"/>
          <w14:textFill>
            <w14:solidFill>
              <w14:srgbClr w14:val="262626"/>
            </w14:solidFill>
          </w14:textFill>
        </w:rPr>
        <w:t>’</w:t>
      </w: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14:textFill>
            <w14:solidFill>
              <w14:srgbClr w14:val="262626"/>
            </w14:solidFill>
          </w14:textFill>
        </w:rPr>
        <w:t xml:space="preserve">) 0640049423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14:textFill>
            <w14:solidFill>
              <w14:srgbClr w14:val="262626"/>
            </w14:solidFill>
          </w14:textFill>
        </w:rPr>
      </w:pP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:lang w:val="de-DE"/>
          <w14:textFill>
            <w14:solidFill>
              <w14:srgbClr w14:val="262626"/>
            </w14:solidFill>
          </w14:textFill>
        </w:rPr>
        <w:t>OASI GUZZETTA SCONTO 1</w:t>
      </w: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:lang w:val="it-IT"/>
          <w14:textFill>
            <w14:solidFill>
              <w14:srgbClr w14:val="262626"/>
            </w14:solidFill>
          </w14:textFill>
        </w:rPr>
        <w:t>0</w:t>
      </w: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:lang w:val="en-US"/>
          <w14:textFill>
            <w14:solidFill>
              <w14:srgbClr w14:val="262626"/>
            </w14:solidFill>
          </w14:textFill>
        </w:rPr>
        <w:t>% DI SCONTO (MINIMO DUE PERSONE PREVIO DISPONIBILITA</w:t>
      </w:r>
      <w:r>
        <w:rPr>
          <w:rFonts w:ascii="Times Roman" w:hAnsi="Times Roman" w:hint="default"/>
          <w:b w:val="1"/>
          <w:bCs w:val="1"/>
          <w:i w:val="1"/>
          <w:iCs w:val="1"/>
          <w:outline w:val="0"/>
          <w:color w:val="262626"/>
          <w:sz w:val="32"/>
          <w:szCs w:val="32"/>
          <w:rtl w:val="1"/>
          <w14:textFill>
            <w14:solidFill>
              <w14:srgbClr w14:val="262626"/>
            </w14:solidFill>
          </w14:textFill>
        </w:rPr>
        <w:t>’</w:t>
      </w: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14:textFill>
            <w14:solidFill>
              <w14:srgbClr w14:val="262626"/>
            </w14:solidFill>
          </w14:textFill>
        </w:rPr>
        <w:t xml:space="preserve">) 3278492650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14:textFill>
            <w14:solidFill>
              <w14:srgbClr w14:val="262626"/>
            </w14:solidFill>
          </w14:textFill>
        </w:rPr>
      </w:pPr>
      <w:r>
        <w:rPr>
          <w:rFonts w:ascii="Times Roman" w:cs="Times Roman" w:hAnsi="Times Roman" w:eastAsia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14:textFill>
            <w14:solidFill>
              <w14:srgbClr w14:val="262626"/>
            </w14:solidFill>
          </w14:textFill>
        </w:rPr>
        <w:br w:type="textWrapping"/>
      </w: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:lang w:val="de-DE"/>
          <w14:textFill>
            <w14:solidFill>
              <w14:srgbClr w14:val="262626"/>
            </w14:solidFill>
          </w14:textFill>
        </w:rPr>
        <w:t>CHIOSCO SEVEN LOUNGE 1</w:t>
      </w: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:lang w:val="it-IT"/>
          <w14:textFill>
            <w14:solidFill>
              <w14:srgbClr w14:val="262626"/>
            </w14:solidFill>
          </w14:textFill>
        </w:rPr>
        <w:t>0</w:t>
      </w: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:lang w:val="de-DE"/>
          <w14:textFill>
            <w14:solidFill>
              <w14:srgbClr w14:val="262626"/>
            </w14:solidFill>
          </w14:textFill>
        </w:rPr>
        <w:t xml:space="preserve">% DI SCONTO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14:textFill>
            <w14:solidFill>
              <w14:srgbClr w14:val="262626"/>
            </w14:solidFill>
          </w14:textFill>
        </w:rPr>
      </w:pPr>
      <w:r>
        <w:rPr>
          <w:rFonts w:ascii="Times Roman" w:hAnsi="Times Roman"/>
          <w:b w:val="1"/>
          <w:bCs w:val="1"/>
          <w:i w:val="1"/>
          <w:iCs w:val="1"/>
          <w:outline w:val="0"/>
          <w:color w:val="262626"/>
          <w:sz w:val="32"/>
          <w:szCs w:val="32"/>
          <w:rtl w:val="0"/>
          <w:lang w:val="it-IT"/>
          <w14:textFill>
            <w14:solidFill>
              <w14:srgbClr w14:val="262626"/>
            </w14:solidFill>
          </w14:textFill>
        </w:rPr>
        <w:t>FREEDOM BAR 10% DI SCONTO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0"/>
          <w:bCs w:val="0"/>
          <w:i w:val="0"/>
          <w:iCs w:val="0"/>
          <w:outline w:val="0"/>
          <w:color w:val="000000"/>
          <w:sz w:val="32"/>
          <w:szCs w:val="3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Modulo vuoto"/>
        <w:tabs>
          <w:tab w:val="left" w:pos="709"/>
          <w:tab w:val="left" w:pos="9701"/>
        </w:tabs>
        <w:ind w:left="709" w:right="1" w:firstLine="0"/>
      </w:pPr>
      <w:r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62626"/>
          <w:sz w:val="36"/>
          <w:szCs w:val="36"/>
          <w:u w:color="262626"/>
          <w14:textFill>
            <w14:solidFill>
              <w14:srgbClr w14:val="262626"/>
            </w14:solidFill>
          </w14:textFill>
        </w:rPr>
      </w:r>
    </w:p>
    <w:sectPr>
      <w:headerReference w:type="default" r:id="rId5"/>
      <w:footerReference w:type="default" r:id="rId6"/>
      <w:pgSz w:w="11900" w:h="16840" w:orient="portrait"/>
      <w:pgMar w:top="2268" w:right="849" w:bottom="284" w:left="850" w:header="278" w:footer="34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  <w:font w:name="Times Roman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jc w:val="center"/>
    </w:pPr>
    <w:r>
      <w:rPr>
        <w:b w:val="1"/>
        <w:bCs w:val="1"/>
        <w:i w:val="1"/>
        <w:iCs w:val="1"/>
        <w:sz w:val="16"/>
        <w:szCs w:val="16"/>
        <w:rtl w:val="0"/>
        <w:lang w:val="it-IT"/>
      </w:rPr>
      <w:t>___________________________________________________________________________________________________________________________________________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rPr>
        <w:b w:val="1"/>
        <w:bCs w:val="1"/>
        <w:sz w:val="40"/>
        <w:szCs w:val="40"/>
      </w:rPr>
    </w:pPr>
    <w:r>
      <w:rPr>
        <w:sz w:val="24"/>
        <w:szCs w:val="24"/>
      </w:rP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6315075</wp:posOffset>
          </wp:positionH>
          <wp:positionV relativeFrom="page">
            <wp:posOffset>352424</wp:posOffset>
          </wp:positionV>
          <wp:extent cx="1200150" cy="847725"/>
          <wp:effectExtent l="0" t="0" r="0" b="0"/>
          <wp:wrapNone/>
          <wp:docPr id="1073741826" name="officeArt object" descr="logo fiv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 fiv" descr="logo fiv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8477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sz w:val="24"/>
        <w:szCs w:val="24"/>
      </w:rP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5324475</wp:posOffset>
          </wp:positionH>
          <wp:positionV relativeFrom="page">
            <wp:posOffset>438149</wp:posOffset>
          </wp:positionV>
          <wp:extent cx="990600" cy="638175"/>
          <wp:effectExtent l="0" t="0" r="0" b="0"/>
          <wp:wrapNone/>
          <wp:docPr id="1073741827" name="officeArt object" descr="J:\16.12.16\CKI\loghi 2021\WhatsApp Image 2021-03-24 at 19.11.30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J:\16.12.16\CKI\loghi 2021\WhatsApp Image 2021-03-24 at 19.11.30.jpeg" descr="J:\16.12.16\CKI\loghi 2021\WhatsApp Image 2021-03-24 at 19.11.30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b w:val="1"/>
        <w:bCs w:val="1"/>
        <w:sz w:val="40"/>
        <w:szCs w:val="40"/>
      </w:rPr>
      <w:drawing xmlns:a="http://schemas.openxmlformats.org/drawingml/2006/main">
        <wp:inline distT="0" distB="0" distL="0" distR="0">
          <wp:extent cx="1251757" cy="876300"/>
          <wp:effectExtent l="0" t="0" r="0" b="0"/>
          <wp:docPr id="1073741825" name="officeArt object" descr="logo aki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aki-01.png" descr="logo aki-01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1757" cy="876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Titolo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center"/>
    </w:pPr>
    <w:r>
      <w:rPr>
        <w:sz w:val="24"/>
        <w:szCs w:val="24"/>
        <w:rtl w:val="0"/>
        <w:lang w:val="it-IT"/>
      </w:rPr>
      <w:t>ASSOCIAZIONE KITESURF ITALIANA SSD a RL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ile importato 2"/>
  </w:abstractNum>
  <w:abstractNum w:abstractNumId="3">
    <w:multiLevelType w:val="hybridMultilevel"/>
    <w:styleLink w:val="Stile importato 2"/>
    <w:lvl w:ilvl="0">
      <w:start w:val="1"/>
      <w:numFmt w:val="decimal"/>
      <w:suff w:val="tab"/>
      <w:lvlText w:val="%1."/>
      <w:lvlJc w:val="left"/>
      <w:pPr>
        <w:tabs>
          <w:tab w:val="left" w:pos="9701"/>
        </w:tabs>
        <w:ind w:left="709" w:hanging="70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701"/>
        </w:tabs>
        <w:ind w:left="1429" w:hanging="70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9701"/>
        </w:tabs>
        <w:ind w:left="2149" w:hanging="6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701"/>
        </w:tabs>
        <w:ind w:left="2869" w:hanging="70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701"/>
        </w:tabs>
        <w:ind w:left="3589" w:hanging="70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701"/>
        </w:tabs>
        <w:ind w:left="4309" w:hanging="6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701"/>
        </w:tabs>
        <w:ind w:left="5029" w:hanging="70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701"/>
        </w:tabs>
        <w:ind w:left="5749" w:hanging="70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701"/>
        </w:tabs>
        <w:ind w:left="6469" w:hanging="6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ile importato 3"/>
  </w:abstractNum>
  <w:abstractNum w:abstractNumId="5">
    <w:multiLevelType w:val="hybridMultilevel"/>
    <w:styleLink w:val="Stile importato 3"/>
    <w:lvl w:ilvl="0">
      <w:start w:val="1"/>
      <w:numFmt w:val="decimal"/>
      <w:suff w:val="tab"/>
      <w:lvlText w:val="%1."/>
      <w:lvlJc w:val="left"/>
      <w:pPr>
        <w:tabs>
          <w:tab w:val="left" w:pos="9701"/>
        </w:tabs>
        <w:ind w:left="70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9701"/>
        </w:tabs>
        <w:ind w:left="643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9701"/>
        </w:tabs>
        <w:ind w:left="1363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701"/>
        </w:tabs>
        <w:ind w:left="2083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9701"/>
        </w:tabs>
        <w:ind w:left="2803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9701"/>
        </w:tabs>
        <w:ind w:left="3523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701"/>
        </w:tabs>
        <w:ind w:left="4243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9701"/>
        </w:tabs>
        <w:ind w:left="4963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9701"/>
        </w:tabs>
        <w:ind w:left="5683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Stile importato 4"/>
  </w:abstractNum>
  <w:abstractNum w:abstractNumId="7">
    <w:multiLevelType w:val="hybridMultilevel"/>
    <w:styleLink w:val="Stile importato 4"/>
    <w:lvl w:ilvl="0">
      <w:start w:val="1"/>
      <w:numFmt w:val="lowerLetter"/>
      <w:suff w:val="tab"/>
      <w:lvlText w:val="%1."/>
      <w:lvlJc w:val="left"/>
      <w:pPr>
        <w:tabs>
          <w:tab w:val="left" w:pos="9701"/>
        </w:tabs>
        <w:ind w:left="99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9701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9701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701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9701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9701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701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9701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9701"/>
        </w:tabs>
        <w:ind w:left="60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Stile importato 5"/>
  </w:abstractNum>
  <w:abstractNum w:abstractNumId="9">
    <w:multiLevelType w:val="hybridMultilevel"/>
    <w:styleLink w:val="Stile importato 5"/>
    <w:lvl w:ilvl="0">
      <w:start w:val="1"/>
      <w:numFmt w:val="decimal"/>
      <w:suff w:val="tab"/>
      <w:lvlText w:val="%1."/>
      <w:lvlJc w:val="left"/>
      <w:pPr>
        <w:tabs>
          <w:tab w:val="left" w:pos="9701"/>
        </w:tabs>
        <w:ind w:left="85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701"/>
        </w:tabs>
        <w:ind w:left="157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9701"/>
        </w:tabs>
        <w:ind w:left="2291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701"/>
        </w:tabs>
        <w:ind w:left="301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701"/>
        </w:tabs>
        <w:ind w:left="373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701"/>
        </w:tabs>
        <w:ind w:left="4451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701"/>
        </w:tabs>
        <w:ind w:left="517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701"/>
        </w:tabs>
        <w:ind w:left="589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701"/>
        </w:tabs>
        <w:ind w:left="6611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Stile importato 6"/>
  </w:abstractNum>
  <w:abstractNum w:abstractNumId="11">
    <w:multiLevelType w:val="hybridMultilevel"/>
    <w:styleLink w:val="Stile importato 6"/>
    <w:lvl w:ilvl="0">
      <w:start w:val="1"/>
      <w:numFmt w:val="decimal"/>
      <w:suff w:val="tab"/>
      <w:lvlText w:val="%1."/>
      <w:lvlJc w:val="left"/>
      <w:pPr>
        <w:tabs>
          <w:tab w:val="left" w:pos="9701"/>
        </w:tabs>
        <w:ind w:left="786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701"/>
        </w:tabs>
        <w:ind w:left="144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9701"/>
        </w:tabs>
        <w:ind w:left="2160" w:hanging="4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701"/>
        </w:tabs>
        <w:ind w:left="288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701"/>
        </w:tabs>
        <w:ind w:left="360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701"/>
        </w:tabs>
        <w:ind w:left="4320" w:hanging="4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701"/>
        </w:tabs>
        <w:ind w:left="504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701"/>
        </w:tabs>
        <w:ind w:left="576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701"/>
        </w:tabs>
        <w:ind w:left="6480" w:hanging="4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Stile importato 7"/>
  </w:abstractNum>
  <w:abstractNum w:abstractNumId="13">
    <w:multiLevelType w:val="hybridMultilevel"/>
    <w:styleLink w:val="Stile importato 7"/>
    <w:lvl w:ilvl="0">
      <w:start w:val="1"/>
      <w:numFmt w:val="lowerLetter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4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4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4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Stile importato 8"/>
  </w:abstractNum>
  <w:abstractNum w:abstractNumId="15">
    <w:multiLevelType w:val="hybridMultilevel"/>
    <w:styleLink w:val="Stile importato 8"/>
    <w:lvl w:ilvl="0">
      <w:start w:val="1"/>
      <w:numFmt w:val="decimal"/>
      <w:suff w:val="tab"/>
      <w:lvlText w:val="%1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5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29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01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73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45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1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89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61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Stile importato 9"/>
  </w:abstractNum>
  <w:abstractNum w:abstractNumId="17">
    <w:multiLevelType w:val="hybridMultilevel"/>
    <w:styleLink w:val="Stile importato 9"/>
    <w:lvl w:ilvl="0">
      <w:start w:val="1"/>
      <w:numFmt w:val="decimal"/>
      <w:suff w:val="tab"/>
      <w:lvlText w:val="%1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57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29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01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73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4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1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589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Stile importato 10"/>
  </w:abstractNum>
  <w:abstractNum w:abstractNumId="19">
    <w:multiLevelType w:val="hybridMultilevel"/>
    <w:styleLink w:val="Stile importato 10"/>
    <w:lvl w:ilvl="0">
      <w:start w:val="1"/>
      <w:numFmt w:val="decimal"/>
      <w:suff w:val="tab"/>
      <w:lvlText w:val="%1."/>
      <w:lvlJc w:val="left"/>
      <w:pPr>
        <w:tabs>
          <w:tab w:val="num" w:pos="709"/>
        </w:tabs>
        <w:ind w:left="851" w:hanging="567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709"/>
        </w:tabs>
        <w:ind w:left="851" w:hanging="567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09"/>
          <w:tab w:val="num" w:pos="1571"/>
        </w:tabs>
        <w:ind w:left="1713" w:hanging="651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9"/>
          <w:tab w:val="num" w:pos="2291"/>
        </w:tabs>
        <w:ind w:left="2433" w:hanging="709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09"/>
          <w:tab w:val="num" w:pos="3011"/>
        </w:tabs>
        <w:ind w:left="3153" w:hanging="709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09"/>
          <w:tab w:val="num" w:pos="3731"/>
        </w:tabs>
        <w:ind w:left="3873" w:hanging="651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9"/>
          <w:tab w:val="num" w:pos="4451"/>
        </w:tabs>
        <w:ind w:left="4593" w:hanging="709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09"/>
          <w:tab w:val="num" w:pos="5171"/>
        </w:tabs>
        <w:ind w:left="5313" w:hanging="709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09"/>
          <w:tab w:val="num" w:pos="5891"/>
        </w:tabs>
        <w:ind w:left="6033" w:hanging="651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Stile importato 11"/>
  </w:abstractNum>
  <w:abstractNum w:abstractNumId="21">
    <w:multiLevelType w:val="hybridMultilevel"/>
    <w:styleLink w:val="Stile importato 11"/>
    <w:lvl w:ilvl="0">
      <w:start w:val="1"/>
      <w:numFmt w:val="decimal"/>
      <w:suff w:val="tab"/>
      <w:lvlText w:val="%1."/>
      <w:lvlJc w:val="left"/>
      <w:pPr>
        <w:tabs>
          <w:tab w:val="left" w:pos="9701"/>
        </w:tabs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851"/>
          <w:tab w:val="left" w:pos="9701"/>
        </w:tabs>
        <w:ind w:left="15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851"/>
          <w:tab w:val="left" w:pos="9701"/>
        </w:tabs>
        <w:ind w:left="229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851"/>
          <w:tab w:val="left" w:pos="9701"/>
        </w:tabs>
        <w:ind w:left="301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851"/>
          <w:tab w:val="left" w:pos="9701"/>
        </w:tabs>
        <w:ind w:left="373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851"/>
          <w:tab w:val="left" w:pos="9701"/>
        </w:tabs>
        <w:ind w:left="445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851"/>
          <w:tab w:val="left" w:pos="9701"/>
        </w:tabs>
        <w:ind w:left="51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851"/>
          <w:tab w:val="left" w:pos="9701"/>
        </w:tabs>
        <w:ind w:left="589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851"/>
          <w:tab w:val="left" w:pos="9701"/>
        </w:tabs>
        <w:ind w:left="661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Stile importato 12"/>
  </w:abstractNum>
  <w:abstractNum w:abstractNumId="23">
    <w:multiLevelType w:val="hybridMultilevel"/>
    <w:styleLink w:val="Stile importato 12"/>
    <w:lvl w:ilvl="0">
      <w:start w:val="1"/>
      <w:numFmt w:val="bullet"/>
      <w:suff w:val="tab"/>
      <w:lvlText w:val="·"/>
      <w:lvlJc w:val="left"/>
      <w:pPr>
        <w:tabs>
          <w:tab w:val="left" w:pos="9701"/>
        </w:tabs>
        <w:ind w:left="1418" w:hanging="42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701"/>
        </w:tabs>
        <w:ind w:left="213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701"/>
        </w:tabs>
        <w:ind w:left="285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701"/>
        </w:tabs>
        <w:ind w:left="3578" w:hanging="42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701"/>
        </w:tabs>
        <w:ind w:left="429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701"/>
        </w:tabs>
        <w:ind w:left="501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701"/>
        </w:tabs>
        <w:ind w:left="5738" w:hanging="42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701"/>
        </w:tabs>
        <w:ind w:left="645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701"/>
        </w:tabs>
        <w:ind w:left="717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Stile importato 13"/>
  </w:abstractNum>
  <w:abstractNum w:abstractNumId="25">
    <w:multiLevelType w:val="hybridMultilevel"/>
    <w:styleLink w:val="Stile importato 13"/>
    <w:lvl w:ilvl="0">
      <w:start w:val="1"/>
      <w:numFmt w:val="decimal"/>
      <w:suff w:val="tab"/>
      <w:lvlText w:val="%1."/>
      <w:lvlJc w:val="left"/>
      <w:pPr>
        <w:tabs>
          <w:tab w:val="left" w:pos="9701"/>
        </w:tabs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701"/>
        </w:tabs>
        <w:ind w:left="15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9701"/>
        </w:tabs>
        <w:ind w:left="229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701"/>
        </w:tabs>
        <w:ind w:left="301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701"/>
        </w:tabs>
        <w:ind w:left="373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701"/>
        </w:tabs>
        <w:ind w:left="445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701"/>
        </w:tabs>
        <w:ind w:left="51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701"/>
        </w:tabs>
        <w:ind w:left="589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701"/>
        </w:tabs>
        <w:ind w:left="6611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Stile importato 14"/>
  </w:abstractNum>
  <w:abstractNum w:abstractNumId="27">
    <w:multiLevelType w:val="hybridMultilevel"/>
    <w:styleLink w:val="Stile importato 14"/>
    <w:lvl w:ilvl="0">
      <w:start w:val="1"/>
      <w:numFmt w:val="bullet"/>
      <w:suff w:val="tab"/>
      <w:lvlText w:val="·"/>
      <w:lvlJc w:val="left"/>
      <w:pPr>
        <w:tabs>
          <w:tab w:val="left" w:pos="9701"/>
        </w:tabs>
        <w:ind w:left="1418" w:hanging="42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701"/>
        </w:tabs>
        <w:ind w:left="213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701"/>
        </w:tabs>
        <w:ind w:left="285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701"/>
        </w:tabs>
        <w:ind w:left="3578" w:hanging="42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701"/>
        </w:tabs>
        <w:ind w:left="429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701"/>
        </w:tabs>
        <w:ind w:left="501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701"/>
        </w:tabs>
        <w:ind w:left="5738" w:hanging="42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701"/>
        </w:tabs>
        <w:ind w:left="645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701"/>
        </w:tabs>
        <w:ind w:left="7178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Stile importato 15"/>
  </w:abstractNum>
  <w:abstractNum w:abstractNumId="29">
    <w:multiLevelType w:val="hybridMultilevel"/>
    <w:styleLink w:val="Stile importato 15"/>
    <w:lvl w:ilvl="0">
      <w:start w:val="1"/>
      <w:numFmt w:val="decimal"/>
      <w:suff w:val="tab"/>
      <w:lvlText w:val="%1."/>
      <w:lvlJc w:val="left"/>
      <w:pPr>
        <w:tabs>
          <w:tab w:val="left" w:pos="9701"/>
        </w:tabs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851"/>
          <w:tab w:val="left" w:pos="9701"/>
        </w:tabs>
        <w:ind w:left="1505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851"/>
          <w:tab w:val="left" w:pos="9701"/>
        </w:tabs>
        <w:ind w:left="2225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851"/>
          <w:tab w:val="left" w:pos="9701"/>
        </w:tabs>
        <w:ind w:left="2945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851"/>
          <w:tab w:val="left" w:pos="9701"/>
        </w:tabs>
        <w:ind w:left="3665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851"/>
          <w:tab w:val="left" w:pos="9701"/>
        </w:tabs>
        <w:ind w:left="4385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851"/>
          <w:tab w:val="left" w:pos="9701"/>
        </w:tabs>
        <w:ind w:left="5105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851"/>
          <w:tab w:val="left" w:pos="9701"/>
        </w:tabs>
        <w:ind w:left="5825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851"/>
          <w:tab w:val="left" w:pos="9701"/>
        </w:tabs>
        <w:ind w:left="6545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Stile importato 16"/>
  </w:abstractNum>
  <w:abstractNum w:abstractNumId="31">
    <w:multiLevelType w:val="hybridMultilevel"/>
    <w:styleLink w:val="Stile importato 16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ind w:left="1855" w:hanging="7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2.%3.%4."/>
      <w:lvlJc w:val="left"/>
      <w:pPr>
        <w:ind w:left="2641" w:hanging="7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2.%3.%4.%5."/>
      <w:lvlJc w:val="left"/>
      <w:pPr>
        <w:ind w:left="3427" w:hanging="7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2.%3.%4.%5.%6."/>
      <w:lvlJc w:val="left"/>
      <w:pPr>
        <w:ind w:left="4573" w:hanging="11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2.%3.%4.%5.%6.%7."/>
      <w:lvlJc w:val="left"/>
      <w:pPr>
        <w:ind w:left="5359" w:hanging="11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2.%3.%4.%5.%6.%7.%8."/>
      <w:lvlJc w:val="left"/>
      <w:pPr>
        <w:ind w:left="6505" w:hanging="15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2.%3.%4.%5.%6.%7.%8.%9."/>
      <w:lvlJc w:val="left"/>
      <w:pPr>
        <w:ind w:left="7291" w:hanging="15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Stile importato 19"/>
  </w:abstractNum>
  <w:abstractNum w:abstractNumId="33">
    <w:multiLevelType w:val="hybridMultilevel"/>
    <w:styleLink w:val="Stile importato 19"/>
    <w:lvl w:ilvl="0">
      <w:start w:val="1"/>
      <w:numFmt w:val="decimal"/>
      <w:suff w:val="tab"/>
      <w:lvlText w:val="%1."/>
      <w:lvlJc w:val="left"/>
      <w:pPr>
        <w:tabs>
          <w:tab w:val="left" w:pos="9701"/>
        </w:tabs>
        <w:ind w:left="70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701"/>
        </w:tabs>
        <w:ind w:left="142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9701"/>
        </w:tabs>
        <w:ind w:left="2149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701"/>
        </w:tabs>
        <w:ind w:left="286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701"/>
        </w:tabs>
        <w:ind w:left="358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701"/>
        </w:tabs>
        <w:ind w:left="4309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701"/>
        </w:tabs>
        <w:ind w:left="502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701"/>
        </w:tabs>
        <w:ind w:left="574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701"/>
        </w:tabs>
        <w:ind w:left="6469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Stile importato 20"/>
  </w:abstractNum>
  <w:abstractNum w:abstractNumId="35">
    <w:multiLevelType w:val="hybridMultilevel"/>
    <w:styleLink w:val="Stile importato 20"/>
    <w:lvl w:ilvl="0">
      <w:start w:val="1"/>
      <w:numFmt w:val="decimal"/>
      <w:suff w:val="tab"/>
      <w:lvlText w:val="%1."/>
      <w:lvlJc w:val="left"/>
      <w:pPr>
        <w:ind w:left="70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09"/>
        </w:tabs>
        <w:ind w:left="142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09"/>
        </w:tabs>
        <w:ind w:left="2149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9"/>
        </w:tabs>
        <w:ind w:left="286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09"/>
        </w:tabs>
        <w:ind w:left="358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09"/>
        </w:tabs>
        <w:ind w:left="4309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9"/>
        </w:tabs>
        <w:ind w:left="502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09"/>
        </w:tabs>
        <w:ind w:left="574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09"/>
        </w:tabs>
        <w:ind w:left="6469" w:hanging="5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numStyleLink w:val="Stile importato 21"/>
  </w:abstractNum>
  <w:abstractNum w:abstractNumId="37">
    <w:multiLevelType w:val="hybridMultilevel"/>
    <w:styleLink w:val="Stile importato 21"/>
    <w:lvl w:ilvl="0">
      <w:start w:val="1"/>
      <w:numFmt w:val="decimal"/>
      <w:suff w:val="tab"/>
      <w:lvlText w:val="%1."/>
      <w:lvlJc w:val="left"/>
      <w:pPr>
        <w:tabs>
          <w:tab w:val="left" w:pos="9701"/>
        </w:tabs>
        <w:ind w:left="142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9701"/>
        </w:tabs>
        <w:ind w:left="99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9701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701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9701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9701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701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9701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9701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lvl w:ilvl="0">
      <w:start w:val="1"/>
      <w:numFmt w:val="decimal"/>
      <w:suff w:val="tab"/>
      <w:lvlText w:val="%1."/>
      <w:lvlJc w:val="left"/>
      <w:pPr>
        <w:ind w:left="42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3"/>
        </w:tabs>
        <w:ind w:left="11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3"/>
        </w:tabs>
        <w:ind w:left="186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3"/>
        </w:tabs>
        <w:ind w:left="258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3"/>
        </w:tabs>
        <w:ind w:left="330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3"/>
        </w:tabs>
        <w:ind w:left="402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3"/>
        </w:tabs>
        <w:ind w:left="47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3"/>
        </w:tabs>
        <w:ind w:left="546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3"/>
        </w:tabs>
        <w:ind w:left="618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multiLevelType w:val="hybridMultilevel"/>
    <w:lvl w:ilvl="0">
      <w:start w:val="1"/>
      <w:numFmt w:val="decimal"/>
      <w:suff w:val="tab"/>
      <w:lvlText w:val="%1."/>
      <w:lvlJc w:val="left"/>
      <w:pPr>
        <w:ind w:left="42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1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6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8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30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02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7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6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8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lvl w:ilvl="0">
      <w:start w:val="1"/>
      <w:numFmt w:val="decimal"/>
      <w:suff w:val="tab"/>
      <w:lvlText w:val="%1."/>
      <w:lvlJc w:val="left"/>
      <w:pPr>
        <w:ind w:left="42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3"/>
        </w:tabs>
        <w:ind w:left="11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3"/>
        </w:tabs>
        <w:ind w:left="186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3"/>
        </w:tabs>
        <w:ind w:left="258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3"/>
        </w:tabs>
        <w:ind w:left="330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3"/>
        </w:tabs>
        <w:ind w:left="402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3"/>
        </w:tabs>
        <w:ind w:left="47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3"/>
        </w:tabs>
        <w:ind w:left="546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3"/>
        </w:tabs>
        <w:ind w:left="618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multiLevelType w:val="hybridMultilevel"/>
    <w:lvl w:ilvl="0">
      <w:start w:val="1"/>
      <w:numFmt w:val="decimal"/>
      <w:suff w:val="tab"/>
      <w:lvlText w:val="%1."/>
      <w:lvlJc w:val="left"/>
      <w:pPr>
        <w:ind w:left="42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3"/>
        </w:tabs>
        <w:ind w:left="11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3"/>
        </w:tabs>
        <w:ind w:left="186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3"/>
        </w:tabs>
        <w:ind w:left="258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3"/>
        </w:tabs>
        <w:ind w:left="330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3"/>
        </w:tabs>
        <w:ind w:left="402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3"/>
        </w:tabs>
        <w:ind w:left="47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3"/>
        </w:tabs>
        <w:ind w:left="546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3"/>
        </w:tabs>
        <w:ind w:left="618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lvl w:ilvl="0">
      <w:start w:val="1"/>
      <w:numFmt w:val="decimal"/>
      <w:suff w:val="tab"/>
      <w:lvlText w:val="%1."/>
      <w:lvlJc w:val="left"/>
      <w:pPr>
        <w:ind w:left="42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3"/>
        </w:tabs>
        <w:ind w:left="11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3"/>
        </w:tabs>
        <w:ind w:left="186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3"/>
        </w:tabs>
        <w:ind w:left="258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3"/>
        </w:tabs>
        <w:ind w:left="330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3"/>
        </w:tabs>
        <w:ind w:left="402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3"/>
        </w:tabs>
        <w:ind w:left="47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3"/>
        </w:tabs>
        <w:ind w:left="546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3"/>
        </w:tabs>
        <w:ind w:left="618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multiLevelType w:val="hybridMultilevel"/>
    <w:lvl w:ilvl="0">
      <w:start w:val="1"/>
      <w:numFmt w:val="decimal"/>
      <w:suff w:val="tab"/>
      <w:lvlText w:val="%1."/>
      <w:lvlJc w:val="left"/>
      <w:pPr>
        <w:ind w:left="42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3"/>
        </w:tabs>
        <w:ind w:left="11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3"/>
        </w:tabs>
        <w:ind w:left="186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3"/>
        </w:tabs>
        <w:ind w:left="258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3"/>
        </w:tabs>
        <w:ind w:left="330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3"/>
        </w:tabs>
        <w:ind w:left="402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3"/>
        </w:tabs>
        <w:ind w:left="47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3"/>
        </w:tabs>
        <w:ind w:left="546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3"/>
        </w:tabs>
        <w:ind w:left="618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lvl w:ilvl="0">
      <w:start w:val="1"/>
      <w:numFmt w:val="decimal"/>
      <w:suff w:val="tab"/>
      <w:lvlText w:val="%1."/>
      <w:lvlJc w:val="left"/>
      <w:pPr>
        <w:ind w:left="42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1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6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8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30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02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7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6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8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1131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tabs>
          <w:tab w:val="left" w:pos="1131"/>
        </w:tabs>
        <w:ind w:left="6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1131"/>
        </w:tabs>
        <w:ind w:left="706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3.%4."/>
      <w:lvlJc w:val="left"/>
      <w:pPr>
        <w:tabs>
          <w:tab w:val="left" w:pos="1131"/>
        </w:tabs>
        <w:ind w:left="886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3.%4.%5."/>
      <w:lvlJc w:val="left"/>
      <w:pPr>
        <w:ind w:left="1131" w:hanging="6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3.%4.%5.%6."/>
      <w:lvlJc w:val="left"/>
      <w:pPr>
        <w:tabs>
          <w:tab w:val="left" w:pos="1131"/>
        </w:tabs>
        <w:ind w:left="1131" w:hanging="4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3.%4.%5.%6.%7."/>
      <w:lvlJc w:val="left"/>
      <w:pPr>
        <w:tabs>
          <w:tab w:val="left" w:pos="1131"/>
        </w:tabs>
        <w:ind w:left="1131" w:hanging="2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3.%4.%5.%6.%7.%8."/>
      <w:lvlJc w:val="left"/>
      <w:pPr>
        <w:tabs>
          <w:tab w:val="left" w:pos="1131"/>
        </w:tabs>
        <w:ind w:left="2326" w:hanging="1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3.%4.%5.%6.%7.%8.%9."/>
      <w:lvlJc w:val="left"/>
      <w:pPr>
        <w:tabs>
          <w:tab w:val="left" w:pos="1131"/>
        </w:tabs>
        <w:ind w:left="2866" w:hanging="1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780"/>
        </w:tabs>
        <w:ind w:left="706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80"/>
        </w:tabs>
        <w:ind w:left="1426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80"/>
        </w:tabs>
        <w:ind w:left="2146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80"/>
        </w:tabs>
        <w:ind w:left="2866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80"/>
        </w:tabs>
        <w:ind w:left="3586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80"/>
        </w:tabs>
        <w:ind w:left="4306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80"/>
        </w:tabs>
        <w:ind w:left="5026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80"/>
        </w:tabs>
        <w:ind w:left="5746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80"/>
        </w:tabs>
        <w:ind w:left="6466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780"/>
        </w:tabs>
        <w:ind w:left="42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80"/>
        </w:tabs>
        <w:ind w:left="11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80"/>
        </w:tabs>
        <w:ind w:left="186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80"/>
        </w:tabs>
        <w:ind w:left="258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80"/>
        </w:tabs>
        <w:ind w:left="330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80"/>
        </w:tabs>
        <w:ind w:left="402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80"/>
        </w:tabs>
        <w:ind w:left="47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80"/>
        </w:tabs>
        <w:ind w:left="546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80"/>
        </w:tabs>
        <w:ind w:left="618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603"/>
        </w:tabs>
        <w:ind w:left="42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603"/>
        </w:tabs>
        <w:ind w:left="11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603"/>
        </w:tabs>
        <w:ind w:left="186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603"/>
        </w:tabs>
        <w:ind w:left="258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603"/>
        </w:tabs>
        <w:ind w:left="330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603"/>
        </w:tabs>
        <w:ind w:left="402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603"/>
        </w:tabs>
        <w:ind w:left="47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603"/>
        </w:tabs>
        <w:ind w:left="546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603"/>
        </w:tabs>
        <w:ind w:left="618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564"/>
        </w:tabs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4"/>
        </w:tabs>
        <w:ind w:left="114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4"/>
        </w:tabs>
        <w:ind w:left="186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4"/>
        </w:tabs>
        <w:ind w:left="258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4"/>
        </w:tabs>
        <w:ind w:left="330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4"/>
        </w:tabs>
        <w:ind w:left="402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4"/>
        </w:tabs>
        <w:ind w:left="474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64"/>
        </w:tabs>
        <w:ind w:left="546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4"/>
        </w:tabs>
        <w:ind w:left="618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lvl w:ilvl="0">
      <w:start w:val="1"/>
      <w:numFmt w:val="bullet"/>
      <w:suff w:val="tab"/>
      <w:lvlText w:val="●"/>
      <w:lvlJc w:val="left"/>
      <w:pPr>
        <w:tabs>
          <w:tab w:val="num" w:pos="780"/>
        </w:tabs>
        <w:ind w:left="83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80"/>
          <w:tab w:val="num" w:pos="1555"/>
        </w:tabs>
        <w:ind w:left="161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80"/>
          <w:tab w:val="num" w:pos="2275"/>
        </w:tabs>
        <w:ind w:left="233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80"/>
          <w:tab w:val="num" w:pos="2995"/>
        </w:tabs>
        <w:ind w:left="305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80"/>
          <w:tab w:val="num" w:pos="3715"/>
        </w:tabs>
        <w:ind w:left="377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80"/>
          <w:tab w:val="num" w:pos="4435"/>
        </w:tabs>
        <w:ind w:left="449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80"/>
          <w:tab w:val="num" w:pos="5155"/>
        </w:tabs>
        <w:ind w:left="521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80"/>
          <w:tab w:val="num" w:pos="5875"/>
        </w:tabs>
        <w:ind w:left="593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80"/>
          <w:tab w:val="num" w:pos="6595"/>
        </w:tabs>
        <w:ind w:left="665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multiLevelType w:val="hybridMultilevel"/>
    <w:lvl w:ilvl="0">
      <w:start w:val="1"/>
      <w:numFmt w:val="decimal"/>
      <w:suff w:val="tab"/>
      <w:lvlText w:val="%1."/>
      <w:lvlJc w:val="left"/>
      <w:pPr>
        <w:ind w:left="42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3"/>
        </w:tabs>
        <w:ind w:left="11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3"/>
        </w:tabs>
        <w:ind w:left="186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3"/>
        </w:tabs>
        <w:ind w:left="258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3"/>
        </w:tabs>
        <w:ind w:left="330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3"/>
        </w:tabs>
        <w:ind w:left="402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3"/>
        </w:tabs>
        <w:ind w:left="474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3"/>
        </w:tabs>
        <w:ind w:left="5463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3"/>
        </w:tabs>
        <w:ind w:left="6183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lvl w:ilvl="0">
      <w:start w:val="1"/>
      <w:numFmt w:val="bullet"/>
      <w:suff w:val="tab"/>
      <w:lvlText w:val="●"/>
      <w:lvlJc w:val="left"/>
      <w:pPr>
        <w:tabs>
          <w:tab w:val="num" w:pos="780"/>
        </w:tabs>
        <w:ind w:left="83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80"/>
          <w:tab w:val="num" w:pos="1555"/>
        </w:tabs>
        <w:ind w:left="161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80"/>
          <w:tab w:val="num" w:pos="2275"/>
        </w:tabs>
        <w:ind w:left="233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80"/>
          <w:tab w:val="num" w:pos="2995"/>
        </w:tabs>
        <w:ind w:left="305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80"/>
          <w:tab w:val="num" w:pos="3715"/>
        </w:tabs>
        <w:ind w:left="377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80"/>
          <w:tab w:val="num" w:pos="4435"/>
        </w:tabs>
        <w:ind w:left="449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80"/>
          <w:tab w:val="num" w:pos="5155"/>
        </w:tabs>
        <w:ind w:left="521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80"/>
          <w:tab w:val="num" w:pos="5875"/>
        </w:tabs>
        <w:ind w:left="593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80"/>
          <w:tab w:val="num" w:pos="6595"/>
        </w:tabs>
        <w:ind w:left="6650" w:hanging="415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num" w:pos="423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3"/>
          <w:tab w:val="num" w:pos="1440"/>
        </w:tabs>
        <w:ind w:left="1737" w:hanging="10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3"/>
          <w:tab w:val="num" w:pos="2160"/>
        </w:tabs>
        <w:ind w:left="2457" w:hanging="9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3"/>
          <w:tab w:val="num" w:pos="2880"/>
        </w:tabs>
        <w:ind w:left="3177" w:hanging="10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3"/>
          <w:tab w:val="num" w:pos="3600"/>
        </w:tabs>
        <w:ind w:left="3897" w:hanging="10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3"/>
          <w:tab w:val="num" w:pos="4320"/>
        </w:tabs>
        <w:ind w:left="4617" w:hanging="9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3"/>
          <w:tab w:val="num" w:pos="5040"/>
        </w:tabs>
        <w:ind w:left="5337" w:hanging="10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3"/>
          <w:tab w:val="num" w:pos="5760"/>
        </w:tabs>
        <w:ind w:left="6057" w:hanging="10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3"/>
          <w:tab w:val="num" w:pos="6480"/>
        </w:tabs>
        <w:ind w:left="6777" w:hanging="9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lvl w:ilvl="0">
      <w:start w:val="1"/>
      <w:numFmt w:val="decimal"/>
      <w:suff w:val="tab"/>
      <w:lvlText w:val="%1."/>
      <w:lvlJc w:val="left"/>
      <w:pPr>
        <w:ind w:left="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9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18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3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5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78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9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38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780"/>
        </w:tabs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80"/>
        </w:tabs>
        <w:ind w:left="1098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80"/>
        </w:tabs>
        <w:ind w:left="181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80"/>
        </w:tabs>
        <w:ind w:left="2538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80"/>
        </w:tabs>
        <w:ind w:left="3258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80"/>
        </w:tabs>
        <w:ind w:left="397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80"/>
        </w:tabs>
        <w:ind w:left="4698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80"/>
        </w:tabs>
        <w:ind w:left="5418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80"/>
        </w:tabs>
        <w:ind w:left="613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164"/>
          <w:tab w:val="num" w:pos="212"/>
        </w:tabs>
        <w:ind w:left="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164"/>
          <w:tab w:val="num" w:pos="1098"/>
        </w:tabs>
        <w:ind w:left="1264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64"/>
          <w:tab w:val="num" w:pos="1818"/>
        </w:tabs>
        <w:ind w:left="198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64"/>
          <w:tab w:val="num" w:pos="2538"/>
        </w:tabs>
        <w:ind w:left="2704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164"/>
          <w:tab w:val="num" w:pos="3258"/>
        </w:tabs>
        <w:ind w:left="3424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64"/>
          <w:tab w:val="num" w:pos="3978"/>
        </w:tabs>
        <w:ind w:left="414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64"/>
          <w:tab w:val="num" w:pos="4698"/>
        </w:tabs>
        <w:ind w:left="4864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64"/>
          <w:tab w:val="num" w:pos="5418"/>
        </w:tabs>
        <w:ind w:left="5584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164"/>
          <w:tab w:val="num" w:pos="6138"/>
        </w:tabs>
        <w:ind w:left="630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6"/>
    <w:lvlOverride w:ilvl="0">
      <w:lvl w:ilvl="0">
        <w:start w:val="1"/>
        <w:numFmt w:val="lowerLetter"/>
        <w:suff w:val="tab"/>
        <w:lvlText w:val="%1."/>
        <w:lvlJc w:val="left"/>
        <w:pPr>
          <w:tabs>
            <w:tab w:val="left" w:pos="9701"/>
          </w:tabs>
          <w:ind w:left="99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9701"/>
          </w:tabs>
          <w:ind w:left="99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993"/>
            <w:tab w:val="left" w:pos="9701"/>
          </w:tabs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993"/>
            <w:tab w:val="left" w:pos="9701"/>
          </w:tabs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993"/>
            <w:tab w:val="left" w:pos="9701"/>
          </w:tabs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993"/>
            <w:tab w:val="left" w:pos="9701"/>
          </w:tabs>
          <w:ind w:left="38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993"/>
            <w:tab w:val="left" w:pos="9701"/>
          </w:tabs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993"/>
            <w:tab w:val="left" w:pos="9701"/>
          </w:tabs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993"/>
            <w:tab w:val="left" w:pos="9701"/>
          </w:tabs>
          <w:ind w:left="60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6"/>
    <w:lvlOverride w:ilvl="0">
      <w:lvl w:ilvl="0">
        <w:start w:val="1"/>
        <w:numFmt w:val="lowerLetter"/>
        <w:suff w:val="tab"/>
        <w:lvlText w:val="%1."/>
        <w:lvlJc w:val="left"/>
        <w:pPr>
          <w:ind w:left="993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993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993"/>
          </w:tabs>
          <w:ind w:left="172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993"/>
          </w:tabs>
          <w:ind w:left="244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993"/>
          </w:tabs>
          <w:ind w:left="316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993"/>
          </w:tabs>
          <w:ind w:left="388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993"/>
          </w:tabs>
          <w:ind w:left="460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993"/>
          </w:tabs>
          <w:ind w:left="532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993"/>
          </w:tabs>
          <w:ind w:left="604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6"/>
    <w:lvlOverride w:ilvl="0">
      <w:lvl w:ilvl="0">
        <w:start w:val="1"/>
        <w:numFmt w:val="lowerLetter"/>
        <w:suff w:val="tab"/>
        <w:lvlText w:val="%1."/>
        <w:lvlJc w:val="left"/>
        <w:pPr>
          <w:ind w:left="99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99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993"/>
          </w:tabs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993"/>
          </w:tabs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993"/>
          </w:tabs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993"/>
          </w:tabs>
          <w:ind w:left="38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993"/>
          </w:tabs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993"/>
          </w:tabs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993"/>
          </w:tabs>
          <w:ind w:left="60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2"/>
    <w:lvlOverride w:ilvl="0">
      <w:startOverride w:val="4"/>
    </w:lvlOverride>
  </w:num>
  <w:num w:numId="13">
    <w:abstractNumId w:val="9"/>
  </w:num>
  <w:num w:numId="14">
    <w:abstractNumId w:val="8"/>
  </w:num>
  <w:num w:numId="15">
    <w:abstractNumId w:val="2"/>
    <w:lvlOverride w:ilvl="0">
      <w:startOverride w:val="5"/>
      <w:lvl w:ilvl="0">
        <w:start w:val="5"/>
        <w:numFmt w:val="decimal"/>
        <w:suff w:val="tab"/>
        <w:lvlText w:val="%1."/>
        <w:lvlJc w:val="left"/>
        <w:pPr>
          <w:tabs>
            <w:tab w:val="left" w:pos="9701"/>
          </w:tabs>
          <w:ind w:left="786" w:hanging="78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9701"/>
          </w:tabs>
          <w:ind w:left="1506" w:hanging="78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9701"/>
          </w:tabs>
          <w:ind w:left="2226" w:hanging="76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9701"/>
          </w:tabs>
          <w:ind w:left="2946" w:hanging="78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9701"/>
          </w:tabs>
          <w:ind w:left="3666" w:hanging="78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9701"/>
          </w:tabs>
          <w:ind w:left="4386" w:hanging="76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9701"/>
          </w:tabs>
          <w:ind w:left="5106" w:hanging="78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9701"/>
          </w:tabs>
          <w:ind w:left="5826" w:hanging="78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9701"/>
          </w:tabs>
          <w:ind w:left="6546" w:hanging="76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1"/>
  </w:num>
  <w:num w:numId="17">
    <w:abstractNumId w:val="10"/>
  </w:num>
  <w:num w:numId="18">
    <w:abstractNumId w:val="13"/>
  </w:num>
  <w:num w:numId="19">
    <w:abstractNumId w:val="12"/>
  </w:num>
  <w:num w:numId="20">
    <w:abstractNumId w:val="15"/>
  </w:num>
  <w:num w:numId="21">
    <w:abstractNumId w:val="14"/>
  </w:num>
  <w:num w:numId="22">
    <w:abstractNumId w:val="14"/>
    <w:lvlOverride w:ilvl="0">
      <w:startOverride w:val="6"/>
    </w:lvlOverride>
  </w:num>
  <w:num w:numId="23">
    <w:abstractNumId w:val="17"/>
  </w:num>
  <w:num w:numId="24">
    <w:abstractNumId w:val="16"/>
  </w:num>
  <w:num w:numId="25">
    <w:abstractNumId w:val="16"/>
    <w:lvlOverride w:ilvl="0">
      <w:startOverride w:val="6"/>
    </w:lvlOverride>
  </w:num>
  <w:num w:numId="26">
    <w:abstractNumId w:val="19"/>
  </w:num>
  <w:num w:numId="27">
    <w:abstractNumId w:val="18"/>
  </w:num>
  <w:num w:numId="28">
    <w:abstractNumId w:val="18"/>
    <w:lvlOverride w:ilvl="0">
      <w:startOverride w:val="10"/>
    </w:lvlOverride>
  </w:num>
  <w:num w:numId="29">
    <w:abstractNumId w:val="2"/>
    <w:lvlOverride w:ilvl="0">
      <w:startOverride w:val="7"/>
    </w:lvlOverride>
  </w:num>
  <w:num w:numId="30">
    <w:abstractNumId w:val="21"/>
  </w:num>
  <w:num w:numId="31">
    <w:abstractNumId w:val="20"/>
  </w:num>
  <w:num w:numId="32">
    <w:abstractNumId w:val="23"/>
  </w:num>
  <w:num w:numId="33">
    <w:abstractNumId w:val="22"/>
  </w:num>
  <w:num w:numId="34">
    <w:abstractNumId w:val="25"/>
  </w:num>
  <w:num w:numId="35">
    <w:abstractNumId w:val="24"/>
  </w:num>
  <w:num w:numId="36">
    <w:abstractNumId w:val="24"/>
    <w:lvlOverride w:ilvl="0">
      <w:startOverride w:val="3"/>
    </w:lvlOverride>
  </w:num>
  <w:num w:numId="37">
    <w:abstractNumId w:val="27"/>
  </w:num>
  <w:num w:numId="38">
    <w:abstractNumId w:val="26"/>
  </w:num>
  <w:num w:numId="39">
    <w:abstractNumId w:val="29"/>
  </w:num>
  <w:num w:numId="40">
    <w:abstractNumId w:val="28"/>
  </w:num>
  <w:num w:numId="41">
    <w:abstractNumId w:val="28"/>
    <w:lvlOverride w:ilvl="0">
      <w:startOverride w:val="4"/>
    </w:lvlOverride>
  </w:num>
  <w:num w:numId="42">
    <w:abstractNumId w:val="2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9701"/>
          </w:tabs>
          <w:ind w:left="85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9701"/>
          </w:tabs>
          <w:ind w:left="1505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9701"/>
          </w:tabs>
          <w:ind w:left="2225" w:hanging="5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9701"/>
          </w:tabs>
          <w:ind w:left="2945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9701"/>
          </w:tabs>
          <w:ind w:left="3665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9701"/>
          </w:tabs>
          <w:ind w:left="4385" w:hanging="5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9701"/>
          </w:tabs>
          <w:ind w:left="5105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9701"/>
          </w:tabs>
          <w:ind w:left="5825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9701"/>
          </w:tabs>
          <w:ind w:left="6545" w:hanging="5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>
    <w:abstractNumId w:val="2"/>
    <w:lvlOverride w:ilvl="0">
      <w:startOverride w:val="8"/>
    </w:lvlOverride>
  </w:num>
  <w:num w:numId="44">
    <w:abstractNumId w:val="31"/>
  </w:num>
  <w:num w:numId="45">
    <w:abstractNumId w:val="30"/>
  </w:num>
  <w:num w:numId="46">
    <w:abstractNumId w:val="2"/>
    <w:lvlOverride w:ilvl="0">
      <w:startOverride w:val="10"/>
    </w:lvlOverride>
  </w:num>
  <w:num w:numId="47">
    <w:abstractNumId w:val="33"/>
  </w:num>
  <w:num w:numId="48">
    <w:abstractNumId w:val="32"/>
  </w:num>
  <w:num w:numId="49">
    <w:abstractNumId w:val="2"/>
    <w:lvlOverride w:ilvl="0">
      <w:startOverride w:val="12"/>
    </w:lvlOverride>
  </w:num>
  <w:num w:numId="50">
    <w:abstractNumId w:val="35"/>
  </w:num>
  <w:num w:numId="51">
    <w:abstractNumId w:val="34"/>
  </w:num>
  <w:num w:numId="52">
    <w:abstractNumId w:val="2"/>
    <w:lvlOverride w:ilvl="0">
      <w:startOverride w:val="13"/>
    </w:lvlOverride>
  </w:num>
  <w:num w:numId="53">
    <w:abstractNumId w:val="37"/>
  </w:num>
  <w:num w:numId="54">
    <w:abstractNumId w:val="36"/>
  </w:num>
  <w:num w:numId="55">
    <w:abstractNumId w:val="2"/>
    <w:lvlOverride w:ilvl="0">
      <w:startOverride w:val="14"/>
      <w:lvl w:ilvl="0">
        <w:start w:val="14"/>
        <w:numFmt w:val="decimal"/>
        <w:suff w:val="tab"/>
        <w:lvlText w:val="%1."/>
        <w:lvlJc w:val="left"/>
        <w:pPr>
          <w:ind w:left="786" w:hanging="78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clear" w:pos="1134"/>
          </w:tabs>
          <w:ind w:left="1134" w:hanging="41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226" w:hanging="76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946" w:hanging="78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66" w:hanging="78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86" w:hanging="76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7."/>
        <w:lvlJc w:val="left"/>
        <w:pPr>
          <w:ind w:left="4536" w:hanging="21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826" w:hanging="78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546" w:hanging="76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6">
    <w:abstractNumId w:val="38"/>
  </w:num>
  <w:num w:numId="57">
    <w:abstractNumId w:val="39"/>
  </w:num>
  <w:num w:numId="58">
    <w:abstractNumId w:val="39"/>
    <w:lvlOverride w:ilvl="0">
      <w:startOverride w:val="2"/>
    </w:lvlOverride>
  </w:num>
  <w:num w:numId="59">
    <w:abstractNumId w:val="40"/>
  </w:num>
  <w:num w:numId="60">
    <w:abstractNumId w:val="40"/>
    <w:lvlOverride w:ilvl="0">
      <w:startOverride w:val="3"/>
    </w:lvlOverride>
  </w:num>
  <w:num w:numId="61">
    <w:abstractNumId w:val="41"/>
  </w:num>
  <w:num w:numId="62">
    <w:abstractNumId w:val="41"/>
    <w:lvlOverride w:ilvl="0">
      <w:startOverride w:val="4"/>
    </w:lvlOverride>
  </w:num>
  <w:num w:numId="63">
    <w:abstractNumId w:val="42"/>
  </w:num>
  <w:num w:numId="64">
    <w:abstractNumId w:val="42"/>
    <w:lvlOverride w:ilvl="0">
      <w:startOverride w:val="5"/>
    </w:lvlOverride>
  </w:num>
  <w:num w:numId="65">
    <w:abstractNumId w:val="43"/>
  </w:num>
  <w:num w:numId="66">
    <w:abstractNumId w:val="43"/>
    <w:lvlOverride w:ilvl="0">
      <w:startOverride w:val="6"/>
    </w:lvlOverride>
  </w:num>
  <w:num w:numId="67">
    <w:abstractNumId w:val="44"/>
  </w:num>
  <w:num w:numId="68">
    <w:abstractNumId w:val="44"/>
    <w:lvlOverride w:ilvl="0">
      <w:startOverride w:val="7"/>
    </w:lvlOverride>
  </w:num>
  <w:num w:numId="69">
    <w:abstractNumId w:val="45"/>
  </w:num>
  <w:num w:numId="70">
    <w:abstractNumId w:val="45"/>
    <w:lvlOverride w:ilvl="0">
      <w:lvl w:ilvl="0">
        <w:start w:val="1"/>
        <w:numFmt w:val="decimal"/>
        <w:suff w:val="tab"/>
        <w:lvlText w:val="%1."/>
        <w:lvlJc w:val="left"/>
        <w:pPr>
          <w:ind w:left="48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6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80"/>
          </w:tabs>
          <w:ind w:left="706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3.%4."/>
        <w:lvlJc w:val="left"/>
        <w:pPr>
          <w:ind w:left="780" w:hanging="4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3.%4.%5."/>
        <w:lvlJc w:val="left"/>
        <w:pPr>
          <w:tabs>
            <w:tab w:val="left" w:pos="780"/>
          </w:tabs>
          <w:ind w:left="780" w:hanging="28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3.%4.%5.%6."/>
        <w:lvlJc w:val="left"/>
        <w:pPr>
          <w:tabs>
            <w:tab w:val="left" w:pos="780"/>
          </w:tabs>
          <w:ind w:left="1606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3.%4.%5.%6.%7."/>
        <w:lvlJc w:val="left"/>
        <w:pPr>
          <w:tabs>
            <w:tab w:val="left" w:pos="780"/>
          </w:tabs>
          <w:ind w:left="2146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3.%4.%5.%6.%7.%8."/>
        <w:lvlJc w:val="left"/>
        <w:pPr>
          <w:tabs>
            <w:tab w:val="left" w:pos="780"/>
          </w:tabs>
          <w:ind w:left="2326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3.%4.%5.%6.%7.%8.%9."/>
        <w:lvlJc w:val="left"/>
        <w:pPr>
          <w:tabs>
            <w:tab w:val="left" w:pos="780"/>
          </w:tabs>
          <w:ind w:left="2866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1">
    <w:abstractNumId w:val="46"/>
  </w:num>
  <w:num w:numId="72">
    <w:abstractNumId w:val="45"/>
    <w:lvlOverride w:ilvl="0">
      <w:lvl w:ilvl="0">
        <w:start w:val="1"/>
        <w:numFmt w:val="decimal"/>
        <w:suff w:val="tab"/>
        <w:lvlText w:val="%1."/>
        <w:lvlJc w:val="left"/>
        <w:pPr>
          <w:ind w:left="48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6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4"/>
      <w:lvl w:ilvl="2">
        <w:start w:val="4"/>
        <w:numFmt w:val="decimal"/>
        <w:suff w:val="tab"/>
        <w:lvlText w:val="%3."/>
        <w:lvlJc w:val="left"/>
        <w:pPr>
          <w:ind w:left="706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3.%4."/>
        <w:lvlJc w:val="left"/>
        <w:pPr>
          <w:ind w:left="780" w:hanging="4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3.%4.%5."/>
        <w:lvlJc w:val="left"/>
        <w:pPr>
          <w:ind w:left="780" w:hanging="28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3.%4.%5.%6."/>
        <w:lvlJc w:val="left"/>
        <w:pPr>
          <w:ind w:left="1606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3.%4.%5.%6.%7."/>
        <w:lvlJc w:val="left"/>
        <w:pPr>
          <w:ind w:left="2146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3.%4.%5.%6.%7.%8."/>
        <w:lvlJc w:val="left"/>
        <w:pPr>
          <w:ind w:left="2326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3.%4.%5.%6.%7.%8.%9."/>
        <w:lvlJc w:val="left"/>
        <w:pPr>
          <w:ind w:left="2866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3">
    <w:abstractNumId w:val="47"/>
  </w:num>
  <w:num w:numId="74">
    <w:abstractNumId w:val="47"/>
    <w:lvlOverride w:ilvl="0">
      <w:startOverride w:val="8"/>
    </w:lvlOverride>
  </w:num>
  <w:num w:numId="75">
    <w:abstractNumId w:val="48"/>
  </w:num>
  <w:num w:numId="76">
    <w:abstractNumId w:val="49"/>
  </w:num>
  <w:num w:numId="77">
    <w:abstractNumId w:val="50"/>
  </w:num>
  <w:num w:numId="78">
    <w:abstractNumId w:val="51"/>
  </w:num>
  <w:num w:numId="79">
    <w:abstractNumId w:val="51"/>
    <w:lvlOverride w:ilvl="0">
      <w:startOverride w:val="2"/>
    </w:lvlOverride>
  </w:num>
  <w:num w:numId="80">
    <w:abstractNumId w:val="52"/>
  </w:num>
  <w:num w:numId="81">
    <w:abstractNumId w:val="53"/>
  </w:num>
  <w:num w:numId="82">
    <w:abstractNumId w:val="53"/>
    <w:lvlOverride w:ilvl="0">
      <w:startOverride w:val="3"/>
    </w:lvlOverride>
  </w:num>
  <w:num w:numId="83">
    <w:abstractNumId w:val="53"/>
    <w:lvlOverride w:ilvl="0">
      <w:lvl w:ilvl="0">
        <w:start w:val="1"/>
        <w:numFmt w:val="decimal"/>
        <w:suff w:val="tab"/>
        <w:lvlText w:val="%1."/>
        <w:lvlJc w:val="left"/>
        <w:pPr>
          <w:ind w:left="423" w:hanging="42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3"/>
          </w:tabs>
          <w:ind w:left="1143" w:hanging="42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3"/>
          </w:tabs>
          <w:ind w:left="1863" w:hanging="3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3"/>
          </w:tabs>
          <w:ind w:left="2583" w:hanging="42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3"/>
          </w:tabs>
          <w:ind w:left="3303" w:hanging="42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3"/>
          </w:tabs>
          <w:ind w:left="4023" w:hanging="3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3"/>
          </w:tabs>
          <w:ind w:left="4743" w:hanging="42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3"/>
          </w:tabs>
          <w:ind w:left="5463" w:hanging="42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3"/>
          </w:tabs>
          <w:ind w:left="6183" w:hanging="3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4">
    <w:abstractNumId w:val="54"/>
  </w:num>
  <w:num w:numId="85">
    <w:abstractNumId w:val="55"/>
  </w:num>
  <w:num w:numId="86">
    <w:abstractNumId w:val="56"/>
  </w:num>
  <w:num w:numId="87">
    <w:abstractNumId w:val="56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Titolo">
    <w:name w:val="Titolo"/>
    <w:next w:val="Corp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character" w:styleId="page number">
    <w:name w:val="page number"/>
    <w:rPr>
      <w:lang w:val="it-IT"/>
    </w:rPr>
  </w:style>
  <w:style w:type="paragraph" w:styleId="P41">
    <w:name w:val="P41"/>
    <w:next w:val="P41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709" w:right="0" w:hanging="709"/>
      <w:jc w:val="both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T21">
    <w:name w:val="T21"/>
    <w:rPr>
      <w:rFonts w:ascii="Calibri" w:hAnsi="Calibri"/>
      <w:b w:val="1"/>
      <w:bCs w:val="1"/>
      <w:lang w:val="it-IT"/>
    </w:rPr>
  </w:style>
  <w:style w:type="paragraph" w:styleId="heading 1">
    <w:name w:val="heading 1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left"/>
      <w:outlineLvl w:val="0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2">
    <w:name w:val="Stile importato 2"/>
    <w:pPr>
      <w:numPr>
        <w:numId w:val="3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3">
    <w:name w:val="Stile importato 3"/>
    <w:pPr>
      <w:numPr>
        <w:numId w:val="5"/>
      </w:numPr>
    </w:pPr>
  </w:style>
  <w:style w:type="numbering" w:styleId="Stile importato 4">
    <w:name w:val="Stile importato 4"/>
    <w:pPr>
      <w:numPr>
        <w:numId w:val="7"/>
      </w:numPr>
    </w:pPr>
  </w:style>
  <w:style w:type="paragraph" w:styleId="P45">
    <w:name w:val="P45"/>
    <w:next w:val="P45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993" w:right="0" w:hanging="284"/>
      <w:jc w:val="both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5">
    <w:name w:val="Stile importato 5"/>
    <w:pPr>
      <w:numPr>
        <w:numId w:val="13"/>
      </w:numPr>
    </w:pPr>
  </w:style>
  <w:style w:type="numbering" w:styleId="Stile importato 6">
    <w:name w:val="Stile importato 6"/>
    <w:pPr>
      <w:numPr>
        <w:numId w:val="16"/>
      </w:numPr>
    </w:pPr>
  </w:style>
  <w:style w:type="paragraph" w:styleId="m_-6782916625054082230gmail-elencoacolori-colore11">
    <w:name w:val="m_-6782916625054082230gmail-elencoacolori-colore11"/>
    <w:next w:val="m_-6782916625054082230gmail-elencoacolori-colore11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28" w:after="28" w:line="100" w:lineRule="atLeast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Stile importato 7">
    <w:name w:val="Stile importato 7"/>
    <w:pPr>
      <w:numPr>
        <w:numId w:val="18"/>
      </w:numPr>
    </w:pPr>
  </w:style>
  <w:style w:type="numbering" w:styleId="Stile importato 8">
    <w:name w:val="Stile importato 8"/>
    <w:pPr>
      <w:numPr>
        <w:numId w:val="20"/>
      </w:numPr>
    </w:pPr>
  </w:style>
  <w:style w:type="numbering" w:styleId="Stile importato 9">
    <w:name w:val="Stile importato 9"/>
    <w:pPr>
      <w:numPr>
        <w:numId w:val="23"/>
      </w:numPr>
    </w:pPr>
  </w:style>
  <w:style w:type="paragraph" w:styleId="Elenco a colori - Colore 11">
    <w:name w:val="Elenco a colori - Colore 11"/>
    <w:next w:val="Elenco a colori - Colore 1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numbering" w:styleId="Stile importato 10">
    <w:name w:val="Stile importato 10"/>
    <w:pPr>
      <w:numPr>
        <w:numId w:val="26"/>
      </w:numPr>
    </w:pPr>
  </w:style>
  <w:style w:type="paragraph" w:styleId="P16">
    <w:name w:val="P16"/>
    <w:next w:val="P16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705" w:right="0" w:firstLine="3"/>
      <w:jc w:val="both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11">
    <w:name w:val="Stile importato 11"/>
    <w:pPr>
      <w:numPr>
        <w:numId w:val="30"/>
      </w:numPr>
    </w:p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Stile importato 12">
    <w:name w:val="Stile importato 12"/>
    <w:pPr>
      <w:numPr>
        <w:numId w:val="32"/>
      </w:numPr>
    </w:pPr>
  </w:style>
  <w:style w:type="numbering" w:styleId="Stile importato 13">
    <w:name w:val="Stile importato 13"/>
    <w:pPr>
      <w:numPr>
        <w:numId w:val="34"/>
      </w:numPr>
    </w:pPr>
  </w:style>
  <w:style w:type="numbering" w:styleId="Stile importato 14">
    <w:name w:val="Stile importato 14"/>
    <w:pPr>
      <w:numPr>
        <w:numId w:val="37"/>
      </w:numPr>
    </w:pPr>
  </w:style>
  <w:style w:type="paragraph" w:styleId="western">
    <w:name w:val="western"/>
    <w:next w:val="wester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19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15">
    <w:name w:val="Stile importato 15"/>
    <w:pPr>
      <w:numPr>
        <w:numId w:val="39"/>
      </w:numPr>
    </w:pPr>
  </w:style>
  <w:style w:type="paragraph" w:styleId="PuntoBando-Dettaglio">
    <w:name w:val="PuntoBando-Dettaglio"/>
    <w:next w:val="PuntoBando-Dettaglio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100" w:lineRule="atLeast"/>
      <w:ind w:left="426" w:right="0" w:hanging="426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Modulo vuoto">
    <w:name w:val="Modulo vuoto"/>
    <w:next w:val="Modulo vuot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16">
    <w:name w:val="Stile importato 16"/>
    <w:pPr>
      <w:numPr>
        <w:numId w:val="44"/>
      </w:numPr>
    </w:pPr>
  </w:style>
  <w:style w:type="numbering" w:styleId="Stile importato 19">
    <w:name w:val="Stile importato 19"/>
    <w:pPr>
      <w:numPr>
        <w:numId w:val="47"/>
      </w:numPr>
    </w:pPr>
  </w:style>
  <w:style w:type="paragraph" w:styleId="P50">
    <w:name w:val="P50"/>
    <w:next w:val="P5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709" w:right="0" w:hanging="425"/>
      <w:jc w:val="both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20">
    <w:name w:val="Stile importato 20"/>
    <w:pPr>
      <w:numPr>
        <w:numId w:val="50"/>
      </w:numPr>
    </w:pPr>
  </w:style>
  <w:style w:type="numbering" w:styleId="Stile importato 21">
    <w:name w:val="Stile importato 21"/>
    <w:pPr>
      <w:numPr>
        <w:numId w:val="53"/>
      </w:numPr>
    </w:p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tabs>
        <w:tab w:val="left" w:pos="1134"/>
        <w:tab w:val="left" w:pos="4536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